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2BC" w:rsidRDefault="00EF02BC"/>
    <w:p w:rsidR="00EF02BC" w:rsidRDefault="00EF02BC" w:rsidP="00EF02BC">
      <w:pPr>
        <w:jc w:val="right"/>
        <w:rPr>
          <w:b/>
        </w:rPr>
      </w:pPr>
      <w:r w:rsidRPr="00EF02BC">
        <w:rPr>
          <w:b/>
        </w:rPr>
        <w:t>Comunicato stampa</w:t>
      </w:r>
    </w:p>
    <w:p w:rsidR="00EF02BC" w:rsidRDefault="00EF02BC" w:rsidP="00EF02BC">
      <w:pPr>
        <w:jc w:val="right"/>
        <w:rPr>
          <w:b/>
        </w:rPr>
      </w:pPr>
    </w:p>
    <w:p w:rsidR="00030698" w:rsidRDefault="00030698" w:rsidP="00030698">
      <w:pPr>
        <w:jc w:val="both"/>
        <w:rPr>
          <w:b/>
        </w:rPr>
      </w:pPr>
      <w:r w:rsidRPr="00030698">
        <w:rPr>
          <w:b/>
        </w:rPr>
        <w:t xml:space="preserve">Con una nota congiunta, Ufficio per la pastorale sociale, Caritas, Azione cattolica e Progetto Policoro della Diocesi di Nola, in vista del voto del prossimo 10 giugno, invitano candidati e cittadini ad uscire dalla logica degli «interessi di parte» e mettere al centro del dibattito quattro priorità, che gli organismi della diocesi di Nola sintetizzano in quattro parole: «Pane, casa, salute ed educazione». </w:t>
      </w:r>
    </w:p>
    <w:p w:rsidR="00030698" w:rsidRPr="00030698" w:rsidRDefault="00030698" w:rsidP="00030698">
      <w:pPr>
        <w:jc w:val="both"/>
        <w:rPr>
          <w:b/>
        </w:rPr>
      </w:pPr>
      <w:r w:rsidRPr="00284AEA">
        <w:rPr>
          <w:b/>
        </w:rPr>
        <w:t>È la prima volta che le quattro sigle diocesane</w:t>
      </w:r>
      <w:r>
        <w:t>,</w:t>
      </w:r>
      <w:r w:rsidRPr="00030698">
        <w:rPr>
          <w:b/>
        </w:rPr>
        <w:t xml:space="preserve"> entro le quali agiscono e collaborano attivamente laici impegnati sia nella pastorale ordinaria sia nell’azione sociale, scrivono e promuovono insieme un testo per aiutare il discernimento in vista del voto amministrativo: «perché né la politica né le comunità assistano passivamente allo svilimento del senso della democrazia e della partecipazione».</w:t>
      </w:r>
    </w:p>
    <w:p w:rsidR="00EF02BC" w:rsidRDefault="00EF02BC" w:rsidP="00030698">
      <w:pPr>
        <w:jc w:val="both"/>
      </w:pPr>
    </w:p>
    <w:p w:rsidR="004E5226" w:rsidRDefault="00B7302E" w:rsidP="00030698">
      <w:pPr>
        <w:jc w:val="both"/>
      </w:pPr>
      <w:r>
        <w:t>A ridosso del voto in 1</w:t>
      </w:r>
      <w:r w:rsidR="000A419F">
        <w:t>3</w:t>
      </w:r>
      <w:r w:rsidR="004E5226">
        <w:t xml:space="preserve"> comuni della diocesi, una </w:t>
      </w:r>
      <w:r w:rsidR="004E5226" w:rsidRPr="00284AEA">
        <w:rPr>
          <w:b/>
        </w:rPr>
        <w:t>nota congiunta</w:t>
      </w:r>
      <w:r w:rsidR="004E5226">
        <w:t xml:space="preserve"> dell’Ufficio per la pastorale sociale, Caritas, Azione cattolica e Progetto Policoro </w:t>
      </w:r>
      <w:r w:rsidR="004E5226" w:rsidRPr="00284AEA">
        <w:rPr>
          <w:b/>
        </w:rPr>
        <w:t>invita candidati e cittadini</w:t>
      </w:r>
      <w:r w:rsidR="004E5226">
        <w:t xml:space="preserve"> ad uscire dalla logica degli «interessi di parte» e mettere al </w:t>
      </w:r>
      <w:r w:rsidR="004E5226" w:rsidRPr="00284AEA">
        <w:rPr>
          <w:b/>
        </w:rPr>
        <w:t>centro del dibattito quattro priorità</w:t>
      </w:r>
      <w:r w:rsidR="004E5226">
        <w:t xml:space="preserve">, che gli organismi della diocesi di Nola sintetizzano in quattro parole: «Pane, casa, salute ed educazione». </w:t>
      </w:r>
    </w:p>
    <w:p w:rsidR="00284AEA" w:rsidRDefault="00284AEA" w:rsidP="00030698">
      <w:pPr>
        <w:jc w:val="both"/>
      </w:pPr>
      <w:r>
        <w:t>«</w:t>
      </w:r>
      <w:r w:rsidRPr="00284AEA">
        <w:rPr>
          <w:b/>
        </w:rPr>
        <w:t>Pane</w:t>
      </w:r>
      <w:r>
        <w:t>, ovvero la vocazione produttiva di un territorio che non può più vivere di mance, assistenzialismi e improvvisazione, ma che deve riuscire ad esprimere una visione che porti lavoro vero», spiegano i responsabili diocesani. «</w:t>
      </w:r>
      <w:r w:rsidRPr="00284AEA">
        <w:rPr>
          <w:b/>
        </w:rPr>
        <w:t>Casa</w:t>
      </w:r>
      <w:r>
        <w:t xml:space="preserve"> – si prosegue – perché l’emergenza abitativa ha ormai toccato picchi che solo amministratori e cittadini ciechi non vedono», mentre «i numeri delle strutture assistenziali e caritative della diocesi dicono più di qualsiasi discorso». Con «</w:t>
      </w:r>
      <w:r w:rsidRPr="00284AEA">
        <w:rPr>
          <w:b/>
        </w:rPr>
        <w:t>salute</w:t>
      </w:r>
      <w:r>
        <w:t>», invece, la nota intende sottolineare soprattutto il collegamento con «la qualità dell’aria e dell’ambiente – deteniamo troppi allarmanti record negativi – e con l’efficienza ed efficacia dei servizi pubblici di prevenzione e cura». Infine, ma non ultima, l’</w:t>
      </w:r>
      <w:r w:rsidRPr="00284AEA">
        <w:rPr>
          <w:b/>
        </w:rPr>
        <w:t>educazione</w:t>
      </w:r>
      <w:r>
        <w:t>. «</w:t>
      </w:r>
      <w:r>
        <w:rPr>
          <w:rFonts w:cstheme="minorHAnsi"/>
        </w:rPr>
        <w:t>È</w:t>
      </w:r>
      <w:r>
        <w:t xml:space="preserve"> molto più di avere strutture scolastiche – si evidenzia nel comunicato congiunto –. </w:t>
      </w:r>
      <w:r>
        <w:rPr>
          <w:rFonts w:cstheme="minorHAnsi"/>
        </w:rPr>
        <w:t>È</w:t>
      </w:r>
      <w:r>
        <w:t xml:space="preserve"> una vera e propria capacità di immaginare alleanze tra scuole, famiglie, parrocchie e associazioni per offrire “tempo buono”, più che “tempo pieno”, ai nostri bambini, ragazzi e adolescenti». </w:t>
      </w:r>
    </w:p>
    <w:p w:rsidR="00284AEA" w:rsidRDefault="00284AEA" w:rsidP="00030698">
      <w:pPr>
        <w:jc w:val="both"/>
      </w:pPr>
      <w:r>
        <w:t xml:space="preserve">La cura a livello amministrativo e politico di questi quattro temi è l’unica forma di </w:t>
      </w:r>
      <w:r w:rsidRPr="00284AEA">
        <w:rPr>
          <w:b/>
        </w:rPr>
        <w:t>prevenzione della povertà</w:t>
      </w:r>
      <w:r>
        <w:t xml:space="preserve">: «La povertà – dicono </w:t>
      </w:r>
      <w:proofErr w:type="spellStart"/>
      <w:r>
        <w:t>Ac</w:t>
      </w:r>
      <w:proofErr w:type="spellEnd"/>
      <w:r>
        <w:t>, Caritas, Pastorale sociale e Policoro – non è una condizione contingente in cui si cade per fato, ma una condizione che si realizza potenzialmente per tanti quando una comunità non aiuta le persone a garantirsi con le proprie forze pane, casa, salute ed educazione».</w:t>
      </w:r>
    </w:p>
    <w:p w:rsidR="003406A0" w:rsidRDefault="003406A0" w:rsidP="00030698">
      <w:pPr>
        <w:jc w:val="both"/>
      </w:pPr>
      <w:r w:rsidRPr="00284AEA">
        <w:rPr>
          <w:b/>
        </w:rPr>
        <w:lastRenderedPageBreak/>
        <w:t>È</w:t>
      </w:r>
      <w:r w:rsidR="004E5226" w:rsidRPr="00284AEA">
        <w:rPr>
          <w:b/>
        </w:rPr>
        <w:t xml:space="preserve"> la prima volta che le quattro sigle diocesane</w:t>
      </w:r>
      <w:r w:rsidR="004E5226">
        <w:t xml:space="preserve">, entro le quali agiscono e collaborano attivamente laici impegnati sia nella pastorale ordinaria sia nell’azione sociale, scrivono e promuovono insieme un testo per aiutare il discernimento in vista del voto amministrativo: «perché né la politica né le comunità assistano passivamente allo svilimento del senso della democrazia e della partecipazione». </w:t>
      </w:r>
      <w:r>
        <w:t>È</w:t>
      </w:r>
      <w:r w:rsidR="004E5226">
        <w:t xml:space="preserve"> infatti evidente la </w:t>
      </w:r>
      <w:r w:rsidR="004E5226" w:rsidRPr="00284AEA">
        <w:rPr>
          <w:b/>
        </w:rPr>
        <w:t>crescente instabilità delle istituzioni comunali</w:t>
      </w:r>
      <w:r w:rsidR="004E5226">
        <w:t xml:space="preserve">, come dimostra anche il recente commissariamento di Nola per la mancata approvazione del bilancio. «Diverse amministrazioni della diocesi – si spiega nella nota – sono rette da commissari prefettizi nominati o per crisi politiche o, fatto gravissimo, per infiltrazioni camorristiche». </w:t>
      </w:r>
    </w:p>
    <w:p w:rsidR="004E5226" w:rsidRDefault="003406A0" w:rsidP="00030698">
      <w:pPr>
        <w:jc w:val="both"/>
      </w:pPr>
      <w:r>
        <w:t>È</w:t>
      </w:r>
      <w:r w:rsidR="004E5226">
        <w:t xml:space="preserve"> importante che i cittadini non perdano </w:t>
      </w:r>
      <w:r w:rsidR="004E5226" w:rsidRPr="00284AEA">
        <w:rPr>
          <w:b/>
        </w:rPr>
        <w:t>la fiducia nel livello istituzionale a loro più prossimo</w:t>
      </w:r>
      <w:r>
        <w:t xml:space="preserve">: </w:t>
      </w:r>
      <w:r w:rsidR="004E5226">
        <w:t>«La difficoltà delle parti politiche di individuare e perseguire il bene comune e la scarsa formazione sociale dei cittadini»</w:t>
      </w:r>
      <w:r>
        <w:t xml:space="preserve">, si traduce </w:t>
      </w:r>
      <w:r w:rsidR="004E5226">
        <w:t>«in competizioni con un numero enorme di liste e candidati, in campagne elettorale rissose e persino in situazioni</w:t>
      </w:r>
      <w:r>
        <w:t>-</w:t>
      </w:r>
      <w:r w:rsidR="004E5226">
        <w:t xml:space="preserve">limite dove c’è una sola lista che si candida senza sfidanti». </w:t>
      </w:r>
    </w:p>
    <w:p w:rsidR="003406A0" w:rsidRDefault="004E5226" w:rsidP="00030698">
      <w:pPr>
        <w:jc w:val="both"/>
      </w:pPr>
      <w:r>
        <w:t xml:space="preserve">I comuni al voto nella </w:t>
      </w:r>
      <w:r w:rsidR="00B7302E">
        <w:t>diocesi, come detto, sono 1</w:t>
      </w:r>
      <w:r w:rsidR="000A419F">
        <w:t>3</w:t>
      </w:r>
      <w:bookmarkStart w:id="0" w:name="_GoBack"/>
      <w:bookmarkEnd w:id="0"/>
      <w:r>
        <w:t xml:space="preserve">: </w:t>
      </w:r>
      <w:r w:rsidR="00B7302E">
        <w:t xml:space="preserve">Lauro, </w:t>
      </w:r>
      <w:r w:rsidR="000A419F">
        <w:t xml:space="preserve">Marzano di Nola, </w:t>
      </w:r>
      <w:r>
        <w:t xml:space="preserve">Mugnano, Quadrelle, Boscoreale, Brusciano, Cicciano, Cimitile, Ottaviano, Palma Campania, San Giuseppe Vesuviano, San Vitaliano e Scisciano. </w:t>
      </w:r>
    </w:p>
    <w:p w:rsidR="006227F0" w:rsidRDefault="00284AEA" w:rsidP="00030698">
      <w:pPr>
        <w:jc w:val="both"/>
      </w:pPr>
      <w:proofErr w:type="spellStart"/>
      <w:r>
        <w:t>Ac</w:t>
      </w:r>
      <w:proofErr w:type="spellEnd"/>
      <w:r>
        <w:t xml:space="preserve">, Caritas, Pastorale sociale e Policoro chiedono </w:t>
      </w:r>
      <w:r w:rsidR="004E5226">
        <w:t>«</w:t>
      </w:r>
      <w:r w:rsidR="004E5226" w:rsidRPr="00EF02BC">
        <w:rPr>
          <w:b/>
        </w:rPr>
        <w:t>serietà nelle motivazioni</w:t>
      </w:r>
      <w:r w:rsidR="004E5226">
        <w:t>» ai candidati e «</w:t>
      </w:r>
      <w:r w:rsidR="004E5226" w:rsidRPr="00EF02BC">
        <w:rPr>
          <w:b/>
        </w:rPr>
        <w:t>pienezza e libertà di coscienza</w:t>
      </w:r>
      <w:r w:rsidR="004E5226">
        <w:t>» agli elettori, e incoraggia iniziative di formazione e informazione da parte di comunità e associazioni in vista del voto. Al momento sia a Cicciano sia a Boscoreale la comunità cristiana ha organizzato confronti tra candidati a sindaco</w:t>
      </w:r>
      <w:r w:rsidR="00030698">
        <w:t>.</w:t>
      </w:r>
    </w:p>
    <w:p w:rsidR="007E3E27" w:rsidRDefault="007E3E27"/>
    <w:p w:rsidR="007E3E27" w:rsidRDefault="007E3E27"/>
    <w:p w:rsidR="006227F0" w:rsidRDefault="006227F0" w:rsidP="006227F0"/>
    <w:p w:rsidR="006227F0" w:rsidRDefault="006227F0"/>
    <w:sectPr w:rsidR="006227F0" w:rsidSect="00CE38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FC3" w:rsidRDefault="00D84FC3" w:rsidP="006227F0">
      <w:pPr>
        <w:spacing w:after="0" w:line="240" w:lineRule="auto"/>
      </w:pPr>
      <w:r>
        <w:separator/>
      </w:r>
    </w:p>
  </w:endnote>
  <w:endnote w:type="continuationSeparator" w:id="0">
    <w:p w:rsidR="00D84FC3" w:rsidRDefault="00D84FC3" w:rsidP="0062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900" w:rsidRDefault="002439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E27" w:rsidRDefault="007E3E27" w:rsidP="007E3E27">
    <w:pPr>
      <w:pStyle w:val="Pidipagina"/>
      <w:jc w:val="right"/>
    </w:pPr>
  </w:p>
  <w:p w:rsidR="00243900" w:rsidRPr="007E3E27" w:rsidRDefault="00243900" w:rsidP="00243900">
    <w:pPr>
      <w:pStyle w:val="Pidipagina"/>
      <w:jc w:val="right"/>
      <w:rPr>
        <w:b/>
      </w:rPr>
    </w:pPr>
    <w:r w:rsidRPr="007E3E27">
      <w:rPr>
        <w:b/>
      </w:rPr>
      <w:t>Alfonso Lanzieri</w:t>
    </w:r>
  </w:p>
  <w:p w:rsidR="00243900" w:rsidRDefault="00243900" w:rsidP="00243900">
    <w:pPr>
      <w:pStyle w:val="Pidipagina"/>
      <w:jc w:val="right"/>
    </w:pPr>
    <w:r>
      <w:t xml:space="preserve">Cell. 3332042148          </w:t>
    </w:r>
  </w:p>
  <w:p w:rsidR="00243900" w:rsidRDefault="00243900" w:rsidP="00243900">
    <w:pPr>
      <w:pStyle w:val="Pidipagina"/>
    </w:pPr>
  </w:p>
  <w:p w:rsidR="007E3E27" w:rsidRPr="007E3E27" w:rsidRDefault="007E3E27" w:rsidP="007E3E27">
    <w:pPr>
      <w:pStyle w:val="Pidipagina"/>
      <w:jc w:val="right"/>
      <w:rPr>
        <w:b/>
      </w:rPr>
    </w:pPr>
    <w:r w:rsidRPr="007E3E27">
      <w:rPr>
        <w:b/>
      </w:rPr>
      <w:t>Mariangela Parisi</w:t>
    </w:r>
  </w:p>
  <w:p w:rsidR="007E3E27" w:rsidRDefault="007E3E27" w:rsidP="007E3E27">
    <w:pPr>
      <w:pStyle w:val="Pidipagina"/>
      <w:jc w:val="right"/>
    </w:pPr>
    <w:r>
      <w:t>.                                                                                              Cell. 3891216434</w:t>
    </w:r>
  </w:p>
  <w:p w:rsidR="007E3E27" w:rsidRDefault="007E3E27" w:rsidP="007E3E27">
    <w:pPr>
      <w:pStyle w:val="Pidipa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900" w:rsidRDefault="002439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FC3" w:rsidRDefault="00D84FC3" w:rsidP="006227F0">
      <w:pPr>
        <w:spacing w:after="0" w:line="240" w:lineRule="auto"/>
      </w:pPr>
      <w:r>
        <w:separator/>
      </w:r>
    </w:p>
  </w:footnote>
  <w:footnote w:type="continuationSeparator" w:id="0">
    <w:p w:rsidR="00D84FC3" w:rsidRDefault="00D84FC3" w:rsidP="0062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900" w:rsidRDefault="002439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F0" w:rsidRPr="006227F0" w:rsidRDefault="00D84FC3" w:rsidP="006227F0">
    <w:pPr>
      <w:pStyle w:val="Intestazione"/>
      <w:tabs>
        <w:tab w:val="left" w:pos="2580"/>
        <w:tab w:val="left" w:pos="2985"/>
      </w:tabs>
      <w:rPr>
        <w:b/>
        <w:bCs/>
        <w:color w:val="1F497D" w:themeColor="text2"/>
        <w:sz w:val="28"/>
        <w:szCs w:val="28"/>
      </w:rPr>
    </w:pPr>
    <w:sdt>
      <w:sdtPr>
        <w:rPr>
          <w:b/>
          <w:bCs/>
          <w:color w:val="1F497D" w:themeColor="text2"/>
          <w:sz w:val="28"/>
          <w:szCs w:val="28"/>
        </w:rPr>
        <w:alias w:val="Titolo"/>
        <w:id w:val="77887899"/>
        <w:placeholder>
          <w:docPart w:val="1E9845D86B1E4A689F805FB4FF087A3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227F0" w:rsidRPr="006227F0">
          <w:rPr>
            <w:b/>
            <w:bCs/>
            <w:color w:val="1F497D" w:themeColor="text2"/>
            <w:sz w:val="28"/>
            <w:szCs w:val="28"/>
          </w:rPr>
          <w:t>Ufficio per le Comunicazioni Sociali</w:t>
        </w:r>
      </w:sdtContent>
    </w:sdt>
    <w:r w:rsidR="006227F0" w:rsidRPr="006227F0">
      <w:rPr>
        <w:b/>
        <w:bCs/>
        <w:color w:val="1F497D" w:themeColor="text2"/>
        <w:sz w:val="28"/>
        <w:szCs w:val="28"/>
      </w:rPr>
      <w:t xml:space="preserve">                                                               </w:t>
    </w:r>
    <w:r w:rsidR="006227F0" w:rsidRPr="006227F0">
      <w:rPr>
        <w:b/>
        <w:bCs/>
        <w:noProof/>
        <w:color w:val="1F497D" w:themeColor="text2"/>
        <w:sz w:val="28"/>
        <w:szCs w:val="28"/>
      </w:rPr>
      <w:drawing>
        <wp:inline distT="0" distB="0" distL="0" distR="0">
          <wp:extent cx="942821" cy="1038225"/>
          <wp:effectExtent l="19050" t="0" r="0" b="0"/>
          <wp:docPr id="3" name="Immagine 2" descr="logo ucs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cs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3964" cy="1050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b/>
        <w:color w:val="4F81BD" w:themeColor="accent1"/>
      </w:rPr>
      <w:alias w:val="Sottotitolo"/>
      <w:id w:val="77887903"/>
      <w:placeholder>
        <w:docPart w:val="187ACDE2B6EA46548C04F77D18D81C80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227F0" w:rsidRPr="006227F0" w:rsidRDefault="006227F0" w:rsidP="006227F0">
        <w:pPr>
          <w:pStyle w:val="Intestazione"/>
          <w:tabs>
            <w:tab w:val="left" w:pos="2580"/>
            <w:tab w:val="left" w:pos="2985"/>
          </w:tabs>
          <w:rPr>
            <w:b/>
            <w:color w:val="4F81BD" w:themeColor="accent1"/>
          </w:rPr>
        </w:pPr>
        <w:r w:rsidRPr="006227F0">
          <w:rPr>
            <w:b/>
            <w:color w:val="4F81BD" w:themeColor="accent1"/>
          </w:rPr>
          <w:t>Diocesi di Nola</w:t>
        </w:r>
      </w:p>
    </w:sdtContent>
  </w:sdt>
  <w:sdt>
    <w:sdtPr>
      <w:rPr>
        <w:b/>
        <w:color w:val="808080" w:themeColor="text1" w:themeTint="7F"/>
      </w:rPr>
      <w:alias w:val="Autore"/>
      <w:id w:val="77887908"/>
      <w:placeholder>
        <w:docPart w:val="E457EAE870F14141B02A53DB6CBD03F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227F0" w:rsidRPr="006227F0" w:rsidRDefault="00A26C04" w:rsidP="006227F0">
        <w:pPr>
          <w:pStyle w:val="Intestazione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rPr>
            <w:b/>
            <w:color w:val="808080" w:themeColor="text1" w:themeTint="7F"/>
          </w:rPr>
        </w:pPr>
        <w:r>
          <w:rPr>
            <w:b/>
            <w:color w:val="808080" w:themeColor="text1" w:themeTint="7F"/>
          </w:rPr>
          <w:t>comunicare@chiesadinola.it</w:t>
        </w:r>
      </w:p>
    </w:sdtContent>
  </w:sdt>
  <w:p w:rsidR="006227F0" w:rsidRDefault="006227F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900" w:rsidRDefault="0024390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F0"/>
    <w:rsid w:val="00030158"/>
    <w:rsid w:val="00030698"/>
    <w:rsid w:val="000A419F"/>
    <w:rsid w:val="001364B4"/>
    <w:rsid w:val="001A3EBB"/>
    <w:rsid w:val="00243900"/>
    <w:rsid w:val="00284AEA"/>
    <w:rsid w:val="002F033B"/>
    <w:rsid w:val="003406A0"/>
    <w:rsid w:val="004E5226"/>
    <w:rsid w:val="005C35FB"/>
    <w:rsid w:val="006227F0"/>
    <w:rsid w:val="007E3E27"/>
    <w:rsid w:val="009444A8"/>
    <w:rsid w:val="009E72C6"/>
    <w:rsid w:val="00A26C04"/>
    <w:rsid w:val="00A46DC1"/>
    <w:rsid w:val="00AF13AE"/>
    <w:rsid w:val="00B7302E"/>
    <w:rsid w:val="00B852BA"/>
    <w:rsid w:val="00CE3800"/>
    <w:rsid w:val="00D23C78"/>
    <w:rsid w:val="00D60699"/>
    <w:rsid w:val="00D63A32"/>
    <w:rsid w:val="00D84FC3"/>
    <w:rsid w:val="00EE0244"/>
    <w:rsid w:val="00EF02BC"/>
    <w:rsid w:val="00FD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5E632"/>
  <w15:docId w15:val="{185427D9-962D-46B8-A87F-0501D711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38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7F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27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7F0"/>
  </w:style>
  <w:style w:type="paragraph" w:styleId="Pidipagina">
    <w:name w:val="footer"/>
    <w:basedOn w:val="Normale"/>
    <w:link w:val="PidipaginaCarattere"/>
    <w:uiPriority w:val="99"/>
    <w:unhideWhenUsed/>
    <w:rsid w:val="006227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9845D86B1E4A689F805FB4FF087A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B9E294-D95B-438D-BA93-A70859A12B65}"/>
      </w:docPartPr>
      <w:docPartBody>
        <w:p w:rsidR="00320737" w:rsidRDefault="000C4BEC" w:rsidP="000C4BEC">
          <w:pPr>
            <w:pStyle w:val="1E9845D86B1E4A689F805FB4FF087A37"/>
          </w:pPr>
          <w:r>
            <w:rPr>
              <w:b/>
              <w:bCs/>
              <w:color w:val="44546A" w:themeColor="text2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187ACDE2B6EA46548C04F77D18D81C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66EDBD-A482-4CFB-BD78-4C18DDF14092}"/>
      </w:docPartPr>
      <w:docPartBody>
        <w:p w:rsidR="00320737" w:rsidRDefault="000C4BEC" w:rsidP="000C4BEC">
          <w:pPr>
            <w:pStyle w:val="187ACDE2B6EA46548C04F77D18D81C80"/>
          </w:pPr>
          <w:r>
            <w:rPr>
              <w:color w:val="4472C4" w:themeColor="accent1"/>
            </w:rPr>
            <w:t>[Digitare il sottotitolo del documento]</w:t>
          </w:r>
        </w:p>
      </w:docPartBody>
    </w:docPart>
    <w:docPart>
      <w:docPartPr>
        <w:name w:val="E457EAE870F14141B02A53DB6CBD03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7C4ED7-716C-4775-9CA5-203BB0B45CAF}"/>
      </w:docPartPr>
      <w:docPartBody>
        <w:p w:rsidR="00320737" w:rsidRDefault="000C4BEC" w:rsidP="000C4BEC">
          <w:pPr>
            <w:pStyle w:val="E457EAE870F14141B02A53DB6CBD03F6"/>
          </w:pPr>
          <w:r>
            <w:rPr>
              <w:color w:val="808080" w:themeColor="text1" w:themeTint="7F"/>
            </w:rPr>
            <w:t>[Digitare il 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BEC"/>
    <w:rsid w:val="000C0B1C"/>
    <w:rsid w:val="000C4BEC"/>
    <w:rsid w:val="00320737"/>
    <w:rsid w:val="004008E6"/>
    <w:rsid w:val="005D5F78"/>
    <w:rsid w:val="00844900"/>
    <w:rsid w:val="00942198"/>
    <w:rsid w:val="00B63583"/>
    <w:rsid w:val="00C8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07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E9845D86B1E4A689F805FB4FF087A37">
    <w:name w:val="1E9845D86B1E4A689F805FB4FF087A37"/>
    <w:rsid w:val="000C4BEC"/>
  </w:style>
  <w:style w:type="paragraph" w:customStyle="1" w:styleId="187ACDE2B6EA46548C04F77D18D81C80">
    <w:name w:val="187ACDE2B6EA46548C04F77D18D81C80"/>
    <w:rsid w:val="000C4BEC"/>
  </w:style>
  <w:style w:type="paragraph" w:customStyle="1" w:styleId="E457EAE870F14141B02A53DB6CBD03F6">
    <w:name w:val="E457EAE870F14141B02A53DB6CBD03F6"/>
    <w:rsid w:val="000C4BEC"/>
  </w:style>
  <w:style w:type="paragraph" w:customStyle="1" w:styleId="D3E0489FD05141A79BFF17AE3D979E79">
    <w:name w:val="D3E0489FD05141A79BFF17AE3D979E79"/>
    <w:rsid w:val="000C4BEC"/>
  </w:style>
  <w:style w:type="paragraph" w:customStyle="1" w:styleId="9071443ED169427E91EA862E81B48D07">
    <w:name w:val="9071443ED169427E91EA862E81B48D07"/>
    <w:rsid w:val="000C4BEC"/>
  </w:style>
  <w:style w:type="paragraph" w:customStyle="1" w:styleId="85DE99EA106D4EFCA6B636AA9DBAEAE1">
    <w:name w:val="85DE99EA106D4EFCA6B636AA9DBAEAE1"/>
    <w:rsid w:val="000C4B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63C74-7221-4F29-9627-22828FAF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per le Comunicazioni Sociali</vt:lpstr>
    </vt:vector>
  </TitlesOfParts>
  <Company>Grizli777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per le Comunicazioni Sociali</dc:title>
  <dc:subject>Diocesi di Nola</dc:subject>
  <dc:creator>comunicare@chiesadinola.it</dc:creator>
  <cp:lastModifiedBy>Mariangela Parisi</cp:lastModifiedBy>
  <cp:revision>2</cp:revision>
  <dcterms:created xsi:type="dcterms:W3CDTF">2018-05-29T05:29:00Z</dcterms:created>
  <dcterms:modified xsi:type="dcterms:W3CDTF">2018-05-29T05:29:00Z</dcterms:modified>
</cp:coreProperties>
</file>