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2638425" cy="4381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TEMPO DI UNA POLITICA DI PROSSIMITÀ, </w:t>
        <w:br w:type="textWrapping"/>
        <w:t xml:space="preserve">FATTA DI RELAZIONI SANE E LIBERE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 i Comuni chiamati a rinnovare le amministrazioni al turno elettorale del 3-4 ottobre figurano anche diverse città della diocesi di Nola: Avella, Brusciano, Camposano, Castello di Cisterna, Lauro, Pago del Vallo di Lauro, Sperone.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 presidenza diocesana di Azione Cattolica, invitiamo le associazioni parrocchiali e interparrocchiali, e i soci di AC delle città chiamate al voto, 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vivere con consapevolezza, libertà e coscienza critica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questo importante momento elettorale.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Già la fase di preparazione al voto ha svelato fragilità e contraddizioni del sistema politico locale, specchio abbastanza fedele di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fragilità e contraddizioni del tessuto civile e culturale delle nostre città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Brusciano, in particolare, si vivrà l’anomala e amara circostanza di un voto su un unico contendente alla carica di sindaco.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nonostante le criticità che si vedono a occhio nudo nel modo di intendere l’impegno politico nei nostri territori,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riteniamo che non sia più tempo di alibi e di “indici puntati”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Come laici credenti impegnati in una importante esperienza associativa, abbiamo capito dal dramma del Covid che è importante abbandonare la stagione delle “prediche” rivolte ad altri che spesso servono solo ad autoassolversi.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il tempo di assumerci in tutte le forme possibili il dovere e la corresponsabilità del bene comune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già queste elezioni comunali, pur arrivando in un tempo ancora “strano”, possono essere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un’occasione per capire di più e giudicare di meno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Alle elezioni comunali, infatti, i candidati non sono i “professionisti della politica” ma sono i nostri vicini, i nostri familiari, le persone che incontriamo tutti i giorni nei negozi di quartiere. Non nomi sconosciuti a cui consegnare una delega in bianco, ma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volti con cui condividere necessità e attese, idee e speranza alla luce di un legame personale basato non su idee astratte, ma su relazioni di vita e sulle storie di vita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È possibile indagarne le motivazioni – a volte nobili, altre meno -, i progetti, le competenze. D’altra parte sono persone che abbiamo incontrato per strada e con cui abbiamo condiviso i luoghi, che continuiamo e continueremo a incontrare. Ciò dà a tutti noi la possibilità di contribuire alla costruzione di una città a misura d’uomo attraverso il dialogo e il confronto con loro, possibili - lo ripetiamo - so</w:t>
      </w:r>
      <w:r w:rsidDel="00000000" w:rsidR="00000000" w:rsidRPr="00000000">
        <w:rPr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all’interno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relazione vera, sana e libera. Non estraniamoci, non astraiamoci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È proprio il livello comunale, infatti, che può darci la possibilità di ricostruire una idea di Politica coincidente con l’idea di Prossimità. Perché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Prossimità è una delle prime forme della Politica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Nessun monito, dunque. Nessun appello. Nessun vuoto “elenco” di cose che gli altri dovrebbero fare per conto nostro mentre noi restiamo a guardare e a dare i voti. Ma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invito a capire, conoscere, interessarsi attivamente e liberamente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Una Politica fatta di relazioni sane e libere può aiutare il territorio a essere più vivibile e contrastare la tendenza individualistica che ha fatto ammalare la nostra società. 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ciascuno di noi può essere promotore di questa relazionalità buona e non malata. L’associazione nel suo insieme può svolgere questo ruolo cruciale.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particolare segno di vicinanza e amicizia vogliamo offrire, infine,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soci di AC candidati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noi ricordiamo loro, e loro ricordano a noi, che l’impegno per la città è una delle forme in cui si esprime la testimonianza laicale nel mondo, nel solco del Concilio Vaticano II, del Magistero sociale della Chiesa, del Magistero di papa Francesco.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Presidenza diocesana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eWeb">
    <w:name w:val="Normal (Web)"/>
    <w:basedOn w:val="Normale"/>
    <w:uiPriority w:val="99"/>
    <w:unhideWhenUsed w:val="1"/>
    <w:rsid w:val="0024758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 w:val="1"/>
    <w:rsid w:val="0024758C"/>
    <w:rPr>
      <w:b w:val="1"/>
      <w:bCs w:val="1"/>
    </w:rPr>
  </w:style>
  <w:style w:type="character" w:styleId="Enfasicorsivo">
    <w:name w:val="Emphasis"/>
    <w:basedOn w:val="Carpredefinitoparagrafo"/>
    <w:uiPriority w:val="20"/>
    <w:qFormat w:val="1"/>
    <w:rsid w:val="0024758C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vTpKyNVk3X/qgVkYi10CSWyCUg==">AMUW2mV9OpvtKxgDut+IijT68XFRNhvI+/ZX96EFBzLLi+DJAncwDcTox8OzdfoX1B7aGN1glXIiFF6cW29Pdj7s6DagRXhH8G5cNue5Ehc2PJSk0iTP024=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2021-09-21T09:41:00Z</dcterms:created>
  <dc:creator>Vincenzo Formisano</dc:creator>
</cp:coreProperties>
</file>