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F3157" w14:textId="269CB09A" w:rsidR="00BB6CC0" w:rsidRPr="00B94361" w:rsidRDefault="00C97C17" w:rsidP="00BB6CC0">
      <w:pPr>
        <w:jc w:val="center"/>
        <w:rPr>
          <w:rFonts w:ascii="Book Antiqua" w:hAnsi="Book Antiqua"/>
        </w:rPr>
      </w:pPr>
      <w:r w:rsidRPr="00B94361">
        <w:rPr>
          <w:rFonts w:ascii="Book Antiqua" w:hAnsi="Book Antiqua"/>
          <w:noProof/>
        </w:rPr>
        <w:drawing>
          <wp:inline distT="0" distB="0" distL="0" distR="0" wp14:anchorId="52CFD198" wp14:editId="09A89F12">
            <wp:extent cx="1556385" cy="2063115"/>
            <wp:effectExtent l="0" t="0" r="0" b="0"/>
            <wp:docPr id="7" name="Immagine 7" descr="../../Stemma%20Mons%20Marino%20Vescovo%20di%20N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Stemma%20Mons%20Marino%20Vescovo%20di%20No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47E2B" w14:textId="77777777" w:rsidR="00BB6CC0" w:rsidRPr="00B94361" w:rsidRDefault="00BB6CC0" w:rsidP="00BB6CC0">
      <w:pPr>
        <w:ind w:left="-360"/>
        <w:rPr>
          <w:rFonts w:ascii="Book Antiqua" w:hAnsi="Book Antiqua"/>
          <w:b/>
          <w:smallCaps/>
        </w:rPr>
      </w:pPr>
      <w:r w:rsidRPr="00B94361">
        <w:rPr>
          <w:rFonts w:ascii="Book Antiqua" w:hAnsi="Book Antiqua"/>
        </w:rPr>
        <w:t xml:space="preserve">    </w:t>
      </w:r>
    </w:p>
    <w:p w14:paraId="7E190DDC" w14:textId="77777777" w:rsidR="00BB6CC0" w:rsidRPr="00B94361" w:rsidRDefault="00BB6CC0" w:rsidP="00BB6CC0">
      <w:pPr>
        <w:pStyle w:val="Stile"/>
        <w:spacing w:line="312" w:lineRule="exact"/>
        <w:jc w:val="center"/>
        <w:rPr>
          <w:rFonts w:ascii="Book Antiqua" w:hAnsi="Book Antiqua"/>
          <w:color w:val="008000"/>
          <w:spacing w:val="40"/>
          <w:kern w:val="2"/>
          <w:sz w:val="21"/>
          <w:szCs w:val="21"/>
        </w:rPr>
      </w:pPr>
      <w:r w:rsidRPr="00B94361">
        <w:rPr>
          <w:rFonts w:ascii="Book Antiqua" w:hAnsi="Book Antiqua"/>
          <w:b/>
          <w:bCs/>
          <w:color w:val="008000"/>
          <w:spacing w:val="40"/>
          <w:w w:val="118"/>
          <w:kern w:val="2"/>
          <w:sz w:val="33"/>
          <w:szCs w:val="33"/>
        </w:rPr>
        <w:t>FRANCESCO MARINO</w:t>
      </w:r>
      <w:r w:rsidRPr="00B94361">
        <w:rPr>
          <w:rFonts w:ascii="Book Antiqua" w:hAnsi="Book Antiqua"/>
          <w:color w:val="008000"/>
          <w:spacing w:val="40"/>
          <w:kern w:val="2"/>
          <w:sz w:val="21"/>
          <w:szCs w:val="21"/>
        </w:rPr>
        <w:t xml:space="preserve"> </w:t>
      </w:r>
    </w:p>
    <w:p w14:paraId="2235B3C0" w14:textId="77777777" w:rsidR="00BB6CC0" w:rsidRPr="00B94361" w:rsidRDefault="00BB6CC0" w:rsidP="00BB6CC0">
      <w:pPr>
        <w:pStyle w:val="Stile"/>
        <w:spacing w:line="312" w:lineRule="exact"/>
        <w:jc w:val="center"/>
        <w:rPr>
          <w:rFonts w:ascii="Book Antiqua" w:hAnsi="Book Antiqua"/>
          <w:color w:val="008000"/>
          <w:spacing w:val="40"/>
          <w:kern w:val="2"/>
          <w:sz w:val="21"/>
          <w:szCs w:val="21"/>
        </w:rPr>
      </w:pPr>
      <w:r w:rsidRPr="00B94361">
        <w:rPr>
          <w:rFonts w:ascii="Book Antiqua" w:hAnsi="Book Antiqua"/>
          <w:color w:val="008000"/>
          <w:spacing w:val="40"/>
          <w:kern w:val="2"/>
          <w:sz w:val="21"/>
          <w:szCs w:val="21"/>
        </w:rPr>
        <w:t xml:space="preserve">PER GRAZIA DI DIO E DELLA SEDE APOSTOLICA </w:t>
      </w:r>
    </w:p>
    <w:p w14:paraId="013D85ED" w14:textId="2B627FA1" w:rsidR="00BB6CC0" w:rsidRPr="00B94361" w:rsidRDefault="00BB6CC0" w:rsidP="00BB6CC0">
      <w:pPr>
        <w:pStyle w:val="Stile"/>
        <w:spacing w:line="312" w:lineRule="exact"/>
        <w:jc w:val="center"/>
        <w:rPr>
          <w:rFonts w:ascii="Book Antiqua" w:hAnsi="Book Antiqua"/>
          <w:color w:val="008000"/>
          <w:spacing w:val="40"/>
          <w:kern w:val="2"/>
          <w:sz w:val="21"/>
          <w:szCs w:val="21"/>
        </w:rPr>
      </w:pPr>
      <w:r w:rsidRPr="00B94361">
        <w:rPr>
          <w:rFonts w:ascii="Book Antiqua" w:hAnsi="Book Antiqua"/>
          <w:color w:val="008000"/>
          <w:spacing w:val="40"/>
          <w:kern w:val="2"/>
          <w:sz w:val="21"/>
          <w:szCs w:val="21"/>
        </w:rPr>
        <w:t xml:space="preserve">VESCOVO DI </w:t>
      </w:r>
      <w:r w:rsidR="00C97C17" w:rsidRPr="00B94361">
        <w:rPr>
          <w:rFonts w:ascii="Book Antiqua" w:hAnsi="Book Antiqua"/>
          <w:color w:val="008000"/>
          <w:spacing w:val="40"/>
          <w:kern w:val="2"/>
          <w:sz w:val="21"/>
          <w:szCs w:val="21"/>
        </w:rPr>
        <w:t>NOLA</w:t>
      </w:r>
    </w:p>
    <w:p w14:paraId="5FFB7647" w14:textId="5D1B9B50" w:rsidR="00642A18" w:rsidRDefault="00995509" w:rsidP="00BB6CC0">
      <w:pPr>
        <w:autoSpaceDE w:val="0"/>
        <w:autoSpaceDN w:val="0"/>
        <w:adjustRightInd w:val="0"/>
        <w:jc w:val="both"/>
        <w:rPr>
          <w:rFonts w:ascii="Book Antiqua" w:hAnsi="Book Antiqua" w:cs="Times"/>
          <w:bCs/>
          <w:color w:val="000000"/>
          <w:sz w:val="22"/>
          <w:szCs w:val="22"/>
        </w:rPr>
      </w:pPr>
      <w:proofErr w:type="spellStart"/>
      <w:r>
        <w:rPr>
          <w:rFonts w:ascii="Book Antiqua" w:hAnsi="Book Antiqua" w:cs="Times"/>
          <w:bCs/>
          <w:color w:val="000000"/>
          <w:sz w:val="22"/>
          <w:szCs w:val="22"/>
        </w:rPr>
        <w:t>prot</w:t>
      </w:r>
      <w:proofErr w:type="spellEnd"/>
      <w:r>
        <w:rPr>
          <w:rFonts w:ascii="Book Antiqua" w:hAnsi="Book Antiqua" w:cs="Times"/>
          <w:bCs/>
          <w:color w:val="000000"/>
          <w:sz w:val="22"/>
          <w:szCs w:val="22"/>
        </w:rPr>
        <w:t>. n. 47/20/C</w:t>
      </w:r>
    </w:p>
    <w:p w14:paraId="07223531" w14:textId="77777777" w:rsidR="00995509" w:rsidRPr="00995509" w:rsidRDefault="00995509" w:rsidP="00BB6CC0">
      <w:pPr>
        <w:autoSpaceDE w:val="0"/>
        <w:autoSpaceDN w:val="0"/>
        <w:adjustRightInd w:val="0"/>
        <w:jc w:val="both"/>
        <w:rPr>
          <w:rFonts w:ascii="Book Antiqua" w:hAnsi="Book Antiqua" w:cs="Times"/>
          <w:bCs/>
          <w:color w:val="000000"/>
          <w:sz w:val="22"/>
          <w:szCs w:val="22"/>
        </w:rPr>
      </w:pPr>
      <w:bookmarkStart w:id="0" w:name="_GoBack"/>
      <w:bookmarkEnd w:id="0"/>
    </w:p>
    <w:p w14:paraId="45032BDE" w14:textId="5AF8D112" w:rsidR="00770C88" w:rsidRPr="00495344" w:rsidRDefault="00770C88" w:rsidP="00495344">
      <w:pPr>
        <w:jc w:val="both"/>
        <w:rPr>
          <w:rFonts w:ascii="Book Antiqua" w:hAnsi="Book Antiqua"/>
          <w:color w:val="000000" w:themeColor="text1"/>
        </w:rPr>
      </w:pPr>
      <w:r w:rsidRPr="00495344">
        <w:rPr>
          <w:rFonts w:ascii="Book Antiqua" w:hAnsi="Book Antiqua"/>
          <w:smallCaps/>
          <w:color w:val="000000" w:themeColor="text1"/>
        </w:rPr>
        <w:t>Con animo grato</w:t>
      </w:r>
      <w:r w:rsidRPr="00495344">
        <w:rPr>
          <w:rFonts w:ascii="Book Antiqua" w:hAnsi="Book Antiqua"/>
          <w:color w:val="000000" w:themeColor="text1"/>
        </w:rPr>
        <w:t xml:space="preserve"> al Signore che ci concede di tornare alla celebrazione eucaristica con il popolo di Dio come segno visibile della Sua presenza</w:t>
      </w:r>
      <w:r w:rsidR="000846EF">
        <w:rPr>
          <w:rFonts w:ascii="Book Antiqua" w:hAnsi="Book Antiqua"/>
          <w:color w:val="000000" w:themeColor="text1"/>
        </w:rPr>
        <w:t xml:space="preserve"> salvifica</w:t>
      </w:r>
      <w:r w:rsidRPr="00495344">
        <w:rPr>
          <w:rFonts w:ascii="Book Antiqua" w:hAnsi="Book Antiqua"/>
          <w:color w:val="000000" w:themeColor="text1"/>
        </w:rPr>
        <w:t xml:space="preserve"> tra noi, a norma del can. 838 § 4 del </w:t>
      </w:r>
      <w:proofErr w:type="spellStart"/>
      <w:r w:rsidRPr="00495344">
        <w:rPr>
          <w:rFonts w:ascii="Book Antiqua" w:hAnsi="Book Antiqua"/>
          <w:color w:val="000000" w:themeColor="text1"/>
        </w:rPr>
        <w:t>c.j.c</w:t>
      </w:r>
      <w:proofErr w:type="spellEnd"/>
      <w:r w:rsidRPr="00495344">
        <w:rPr>
          <w:rFonts w:ascii="Book Antiqua" w:hAnsi="Book Antiqua"/>
          <w:color w:val="000000" w:themeColor="text1"/>
        </w:rPr>
        <w:t xml:space="preserve">., </w:t>
      </w:r>
    </w:p>
    <w:p w14:paraId="7BE48EE7" w14:textId="73BD6CC8" w:rsidR="00E914C7" w:rsidRPr="00495344" w:rsidRDefault="00E914C7" w:rsidP="00495344">
      <w:pPr>
        <w:jc w:val="center"/>
        <w:rPr>
          <w:rFonts w:ascii="Book Antiqua" w:hAnsi="Book Antiqua"/>
          <w:b/>
          <w:caps/>
        </w:rPr>
      </w:pPr>
      <w:r w:rsidRPr="00495344">
        <w:rPr>
          <w:rFonts w:ascii="Book Antiqua" w:hAnsi="Book Antiqua"/>
          <w:b/>
          <w:caps/>
        </w:rPr>
        <w:t>CON IL PRESENTE DECRETO</w:t>
      </w:r>
    </w:p>
    <w:p w14:paraId="0A4B3CF7" w14:textId="77777777" w:rsidR="00E914C7" w:rsidRPr="00495344" w:rsidRDefault="00E914C7" w:rsidP="00495344">
      <w:pPr>
        <w:jc w:val="center"/>
        <w:rPr>
          <w:rFonts w:ascii="Book Antiqua" w:hAnsi="Book Antiqua"/>
          <w:b/>
          <w:caps/>
          <w:sz w:val="10"/>
          <w:szCs w:val="10"/>
        </w:rPr>
      </w:pPr>
    </w:p>
    <w:p w14:paraId="036E8BC1" w14:textId="55575F80" w:rsidR="00E914C7" w:rsidRPr="00495344" w:rsidRDefault="00E914C7" w:rsidP="00495344">
      <w:pPr>
        <w:pStyle w:val="Titolo1"/>
        <w:rPr>
          <w:rFonts w:ascii="Book Antiqua" w:hAnsi="Book Antiqua"/>
          <w:sz w:val="24"/>
          <w:szCs w:val="24"/>
        </w:rPr>
      </w:pPr>
      <w:r w:rsidRPr="00495344">
        <w:rPr>
          <w:rFonts w:ascii="Book Antiqua" w:hAnsi="Book Antiqua"/>
          <w:sz w:val="24"/>
          <w:szCs w:val="24"/>
        </w:rPr>
        <w:t>dispong</w:t>
      </w:r>
      <w:r w:rsidR="00770C88" w:rsidRPr="00495344">
        <w:rPr>
          <w:rFonts w:ascii="Book Antiqua" w:hAnsi="Book Antiqua"/>
          <w:sz w:val="24"/>
          <w:szCs w:val="24"/>
        </w:rPr>
        <w:t>o che</w:t>
      </w:r>
    </w:p>
    <w:p w14:paraId="5772BA85" w14:textId="77777777" w:rsidR="00770C88" w:rsidRPr="00495344" w:rsidRDefault="00770C88" w:rsidP="00495344">
      <w:pPr>
        <w:jc w:val="both"/>
        <w:rPr>
          <w:rFonts w:ascii="Book Antiqua" w:hAnsi="Book Antiqua"/>
          <w:color w:val="000000" w:themeColor="text1"/>
          <w:sz w:val="10"/>
          <w:szCs w:val="10"/>
        </w:rPr>
      </w:pPr>
    </w:p>
    <w:p w14:paraId="676A7487" w14:textId="5C6C2172" w:rsidR="00770C88" w:rsidRDefault="00770C88" w:rsidP="00495344">
      <w:pPr>
        <w:jc w:val="both"/>
        <w:rPr>
          <w:rFonts w:ascii="Book Antiqua" w:hAnsi="Book Antiqua"/>
          <w:color w:val="000000" w:themeColor="text1"/>
        </w:rPr>
      </w:pPr>
      <w:r w:rsidRPr="00495344">
        <w:rPr>
          <w:rFonts w:ascii="Book Antiqua" w:hAnsi="Book Antiqua"/>
          <w:color w:val="000000" w:themeColor="text1"/>
        </w:rPr>
        <w:t>da lunedì 18 maggio p.v. nelle chiese della diocesi che risultano essere idonee si celebr</w:t>
      </w:r>
      <w:r w:rsidR="00495344">
        <w:rPr>
          <w:rFonts w:ascii="Book Antiqua" w:hAnsi="Book Antiqua"/>
          <w:color w:val="000000" w:themeColor="text1"/>
        </w:rPr>
        <w:t>i</w:t>
      </w:r>
      <w:r w:rsidRPr="00495344">
        <w:rPr>
          <w:rFonts w:ascii="Book Antiqua" w:hAnsi="Book Antiqua"/>
          <w:color w:val="000000" w:themeColor="text1"/>
        </w:rPr>
        <w:t xml:space="preserve"> la liturgia osservando le regole di comportamento che sono contenute nel </w:t>
      </w:r>
      <w:r w:rsidRPr="00495344">
        <w:rPr>
          <w:rFonts w:ascii="Book Antiqua" w:hAnsi="Book Antiqua"/>
          <w:b/>
          <w:bCs/>
          <w:i/>
          <w:iCs/>
          <w:color w:val="000000" w:themeColor="text1"/>
        </w:rPr>
        <w:t>Protocollo d’intesa</w:t>
      </w:r>
      <w:r w:rsidRPr="00495344">
        <w:rPr>
          <w:rFonts w:ascii="Book Antiqua" w:hAnsi="Book Antiqua"/>
          <w:color w:val="000000" w:themeColor="text1"/>
        </w:rPr>
        <w:t xml:space="preserve"> del 07.05.2020 tra la </w:t>
      </w:r>
      <w:r w:rsidRPr="00495344">
        <w:rPr>
          <w:rFonts w:ascii="Book Antiqua" w:hAnsi="Book Antiqua"/>
          <w:i/>
          <w:iCs/>
          <w:color w:val="000000" w:themeColor="text1"/>
        </w:rPr>
        <w:t>Conferenza Episcopale Italiana</w:t>
      </w:r>
      <w:r w:rsidRPr="00495344">
        <w:rPr>
          <w:rFonts w:ascii="Book Antiqua" w:hAnsi="Book Antiqua"/>
          <w:color w:val="000000" w:themeColor="text1"/>
        </w:rPr>
        <w:t xml:space="preserve"> e il </w:t>
      </w:r>
      <w:r w:rsidRPr="00495344">
        <w:rPr>
          <w:rFonts w:ascii="Book Antiqua" w:hAnsi="Book Antiqua"/>
          <w:i/>
          <w:iCs/>
          <w:color w:val="000000" w:themeColor="text1"/>
        </w:rPr>
        <w:t>Ministero dell’Interno della Repubblica Italiana</w:t>
      </w:r>
      <w:r w:rsidRPr="00495344">
        <w:rPr>
          <w:rFonts w:ascii="Book Antiqua" w:hAnsi="Book Antiqua"/>
          <w:color w:val="000000" w:themeColor="text1"/>
        </w:rPr>
        <w:t xml:space="preserve">, secondo le </w:t>
      </w:r>
      <w:r w:rsidRPr="00495344">
        <w:rPr>
          <w:rFonts w:ascii="Book Antiqua" w:hAnsi="Book Antiqua"/>
          <w:b/>
          <w:bCs/>
          <w:i/>
          <w:iCs/>
          <w:color w:val="000000" w:themeColor="text1"/>
        </w:rPr>
        <w:t>linee unitarie</w:t>
      </w:r>
      <w:r w:rsidRPr="00495344">
        <w:rPr>
          <w:rFonts w:ascii="Book Antiqua" w:hAnsi="Book Antiqua"/>
          <w:color w:val="000000" w:themeColor="text1"/>
        </w:rPr>
        <w:t xml:space="preserve"> per le Diocesi della Campania elaborate insieme ai vescovi della </w:t>
      </w:r>
      <w:r w:rsidRPr="00495344">
        <w:rPr>
          <w:rFonts w:ascii="Book Antiqua" w:hAnsi="Book Antiqua"/>
          <w:i/>
          <w:iCs/>
          <w:color w:val="000000" w:themeColor="text1"/>
        </w:rPr>
        <w:t>Conferenza Episcopale Campana</w:t>
      </w:r>
      <w:r w:rsidRPr="00495344">
        <w:rPr>
          <w:rFonts w:ascii="Book Antiqua" w:hAnsi="Book Antiqua"/>
        </w:rPr>
        <w:t xml:space="preserve"> </w:t>
      </w:r>
      <w:r w:rsidRPr="00495344">
        <w:rPr>
          <w:rFonts w:ascii="Book Antiqua" w:hAnsi="Book Antiqua"/>
          <w:color w:val="000000" w:themeColor="text1"/>
        </w:rPr>
        <w:t xml:space="preserve">del 13.05.2020; </w:t>
      </w:r>
      <w:r w:rsidR="00495344">
        <w:rPr>
          <w:rFonts w:ascii="Book Antiqua" w:hAnsi="Book Antiqua"/>
          <w:color w:val="000000" w:themeColor="text1"/>
        </w:rPr>
        <w:t>secondo le seguenti modalità:</w:t>
      </w:r>
      <w:r w:rsidRPr="00495344">
        <w:rPr>
          <w:rFonts w:ascii="Book Antiqua" w:hAnsi="Book Antiqua"/>
          <w:color w:val="000000" w:themeColor="text1"/>
        </w:rPr>
        <w:t xml:space="preserve"> </w:t>
      </w:r>
    </w:p>
    <w:p w14:paraId="3B4C0248" w14:textId="77777777" w:rsidR="00CE51CF" w:rsidRPr="00495344" w:rsidRDefault="00CE51CF" w:rsidP="00495344">
      <w:pPr>
        <w:jc w:val="both"/>
        <w:rPr>
          <w:rFonts w:ascii="Book Antiqua" w:hAnsi="Book Antiqua"/>
          <w:color w:val="000000" w:themeColor="text1"/>
        </w:rPr>
      </w:pPr>
    </w:p>
    <w:p w14:paraId="7A0554AD" w14:textId="77777777" w:rsidR="00770C88" w:rsidRPr="00495344" w:rsidRDefault="00770C88" w:rsidP="00495344">
      <w:pPr>
        <w:jc w:val="both"/>
        <w:rPr>
          <w:rFonts w:ascii="Book Antiqua" w:hAnsi="Book Antiqua"/>
          <w:color w:val="000000" w:themeColor="text1"/>
          <w:sz w:val="10"/>
          <w:szCs w:val="10"/>
        </w:rPr>
      </w:pPr>
    </w:p>
    <w:p w14:paraId="5F36161D" w14:textId="01AE4037" w:rsidR="009B6E35" w:rsidRDefault="00770C88" w:rsidP="00495344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344">
        <w:rPr>
          <w:rFonts w:ascii="Book Antiqua" w:hAnsi="Book Antiqua"/>
          <w:color w:val="000000" w:themeColor="text1"/>
          <w:sz w:val="24"/>
          <w:szCs w:val="24"/>
        </w:rPr>
        <w:t>In questa chiesa, per rispettare il distanziamento fisico</w:t>
      </w:r>
      <w:r w:rsidR="009B6E35">
        <w:rPr>
          <w:rFonts w:ascii="Book Antiqua" w:hAnsi="Book Antiqua"/>
          <w:color w:val="000000" w:themeColor="text1"/>
          <w:sz w:val="24"/>
          <w:szCs w:val="24"/>
        </w:rPr>
        <w:t>,</w:t>
      </w:r>
      <w:r w:rsidRPr="00495344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9B6E35" w:rsidRPr="00495344">
        <w:rPr>
          <w:rFonts w:ascii="Book Antiqua" w:hAnsi="Book Antiqua"/>
          <w:color w:val="000000" w:themeColor="text1"/>
          <w:sz w:val="24"/>
          <w:szCs w:val="24"/>
        </w:rPr>
        <w:t xml:space="preserve">a ogni singola celebrazione </w:t>
      </w:r>
      <w:r w:rsidRPr="00495344">
        <w:rPr>
          <w:rFonts w:ascii="Book Antiqua" w:hAnsi="Book Antiqua"/>
          <w:color w:val="000000" w:themeColor="text1"/>
          <w:sz w:val="24"/>
          <w:szCs w:val="24"/>
        </w:rPr>
        <w:t xml:space="preserve">possono partecipare n. ______ persone. </w:t>
      </w:r>
    </w:p>
    <w:p w14:paraId="14E23595" w14:textId="77777777" w:rsidR="00CE51CF" w:rsidRDefault="00CE51CF" w:rsidP="00CE51CF">
      <w:pPr>
        <w:pStyle w:val="Paragrafoelenco"/>
        <w:spacing w:after="0" w:line="240" w:lineRule="auto"/>
        <w:ind w:left="284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2512DCBA" w14:textId="452E4011" w:rsidR="00770C88" w:rsidRDefault="00770C88" w:rsidP="00495344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344">
        <w:rPr>
          <w:rFonts w:ascii="Book Antiqua" w:hAnsi="Book Antiqua"/>
          <w:color w:val="000000" w:themeColor="text1"/>
          <w:sz w:val="24"/>
          <w:szCs w:val="24"/>
        </w:rPr>
        <w:t>È fatto divieto, per senso di responsabilità, di entrare in chiesa a chi presenta sintomi influenzali o respiratori e temperatura corporea di 37,5°</w:t>
      </w:r>
      <w:r w:rsidR="009B6E35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495344">
        <w:rPr>
          <w:rFonts w:ascii="Book Antiqua" w:hAnsi="Book Antiqua"/>
          <w:color w:val="000000" w:themeColor="text1"/>
          <w:sz w:val="24"/>
          <w:szCs w:val="24"/>
        </w:rPr>
        <w:t>o superiore e a chi è stato in contatto con persone positive al Coronavirus.</w:t>
      </w:r>
    </w:p>
    <w:p w14:paraId="368823F1" w14:textId="77777777" w:rsidR="00CE51CF" w:rsidRPr="00CE51CF" w:rsidRDefault="00CE51CF" w:rsidP="00CE51CF">
      <w:pPr>
        <w:pStyle w:val="Paragrafoelenco"/>
        <w:rPr>
          <w:rFonts w:ascii="Book Antiqua" w:hAnsi="Book Antiqua"/>
          <w:color w:val="000000" w:themeColor="text1"/>
          <w:sz w:val="24"/>
          <w:szCs w:val="24"/>
        </w:rPr>
      </w:pPr>
    </w:p>
    <w:p w14:paraId="5FAA86FD" w14:textId="25D99C8A" w:rsidR="00770C88" w:rsidRDefault="00770C88" w:rsidP="00495344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344">
        <w:rPr>
          <w:rFonts w:ascii="Book Antiqua" w:hAnsi="Book Antiqua"/>
          <w:color w:val="000000" w:themeColor="text1"/>
          <w:sz w:val="24"/>
          <w:szCs w:val="24"/>
        </w:rPr>
        <w:t xml:space="preserve">L’ingresso in chiesa deve avvenire evitando ogni forma di assembramento e mantenendosi a distanza di 1,5 metro; è obbligatorio l’uso della mascherina, un’accurata igiene delle mani e prendere posto nei luoghi segnati (1 metro </w:t>
      </w:r>
      <w:r w:rsidR="009B6E35">
        <w:rPr>
          <w:rFonts w:ascii="Book Antiqua" w:hAnsi="Book Antiqua"/>
          <w:color w:val="000000" w:themeColor="text1"/>
          <w:sz w:val="24"/>
          <w:szCs w:val="24"/>
        </w:rPr>
        <w:t>distante</w:t>
      </w:r>
      <w:r w:rsidRPr="00495344">
        <w:rPr>
          <w:rFonts w:ascii="Book Antiqua" w:hAnsi="Book Antiqua"/>
          <w:color w:val="000000" w:themeColor="text1"/>
          <w:sz w:val="24"/>
          <w:szCs w:val="24"/>
        </w:rPr>
        <w:t xml:space="preserve"> dalla persona </w:t>
      </w:r>
      <w:r w:rsidR="009B6E35">
        <w:rPr>
          <w:rFonts w:ascii="Book Antiqua" w:hAnsi="Book Antiqua"/>
          <w:color w:val="000000" w:themeColor="text1"/>
          <w:sz w:val="24"/>
          <w:szCs w:val="24"/>
        </w:rPr>
        <w:t xml:space="preserve">più </w:t>
      </w:r>
      <w:r w:rsidRPr="00495344">
        <w:rPr>
          <w:rFonts w:ascii="Book Antiqua" w:hAnsi="Book Antiqua"/>
          <w:color w:val="000000" w:themeColor="text1"/>
          <w:sz w:val="24"/>
          <w:szCs w:val="24"/>
        </w:rPr>
        <w:t>vicina).</w:t>
      </w:r>
    </w:p>
    <w:p w14:paraId="28572F54" w14:textId="588E6BB7" w:rsidR="00CE51CF" w:rsidRPr="00CE51CF" w:rsidRDefault="00CE51CF" w:rsidP="00CE51CF">
      <w:pPr>
        <w:jc w:val="both"/>
        <w:rPr>
          <w:rFonts w:ascii="Book Antiqua" w:hAnsi="Book Antiqua"/>
          <w:color w:val="000000" w:themeColor="text1"/>
        </w:rPr>
      </w:pPr>
    </w:p>
    <w:p w14:paraId="6633AD48" w14:textId="7984234A" w:rsidR="009A5D37" w:rsidRPr="00CE51CF" w:rsidRDefault="009A5D37" w:rsidP="009A5D37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it-IT"/>
        </w:rPr>
        <w:t>G</w:t>
      </w:r>
      <w:r w:rsidRPr="006A026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it-IT"/>
        </w:rPr>
        <w:t>li anziani e gli ammalati</w:t>
      </w:r>
      <w:r w:rsidRPr="00495344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it-IT"/>
        </w:rPr>
        <w:t xml:space="preserve"> e </w:t>
      </w:r>
      <w:r w:rsidRPr="006A026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it-IT"/>
        </w:rPr>
        <w:t xml:space="preserve">coloro che vivono ancora una situazione di incertezza e paura </w:t>
      </w:r>
      <w:r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it-IT"/>
        </w:rPr>
        <w:t>sono</w:t>
      </w:r>
      <w:r w:rsidRPr="006A026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it-IT"/>
        </w:rPr>
        <w:t xml:space="preserve"> </w:t>
      </w:r>
      <w:r w:rsidRPr="00495344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it-IT"/>
        </w:rPr>
        <w:t>tuttora</w:t>
      </w:r>
      <w:r w:rsidRPr="006A026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it-IT"/>
        </w:rPr>
        <w:t xml:space="preserve"> dispensa</w:t>
      </w:r>
      <w:r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it-IT"/>
        </w:rPr>
        <w:t>ti</w:t>
      </w:r>
      <w:r w:rsidRPr="006A026E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it-IT"/>
        </w:rPr>
        <w:t xml:space="preserve"> dal precetto festivo</w:t>
      </w:r>
      <w:r w:rsidRPr="00495344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it-IT"/>
        </w:rPr>
        <w:t>.</w:t>
      </w:r>
    </w:p>
    <w:p w14:paraId="5D4AB85B" w14:textId="604BBF82" w:rsidR="00CE51CF" w:rsidRPr="00CE51CF" w:rsidRDefault="00CE51CF" w:rsidP="00CE51CF">
      <w:pPr>
        <w:jc w:val="both"/>
        <w:rPr>
          <w:rFonts w:ascii="Book Antiqua" w:hAnsi="Book Antiqua"/>
          <w:color w:val="000000" w:themeColor="text1"/>
        </w:rPr>
      </w:pPr>
    </w:p>
    <w:p w14:paraId="55B7CA54" w14:textId="58B741B6" w:rsidR="00CE51CF" w:rsidRDefault="009A5D37" w:rsidP="00CE51CF">
      <w:pPr>
        <w:pStyle w:val="Paragrafoelenco"/>
        <w:numPr>
          <w:ilvl w:val="0"/>
          <w:numId w:val="5"/>
        </w:numPr>
        <w:spacing w:after="300" w:line="240" w:lineRule="auto"/>
        <w:ind w:left="284" w:hanging="284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it-IT"/>
        </w:rPr>
      </w:pPr>
      <w:r w:rsidRPr="00495344">
        <w:rPr>
          <w:rFonts w:ascii="Book Antiqua" w:hAnsi="Book Antiqua"/>
          <w:color w:val="000000" w:themeColor="text1"/>
          <w:sz w:val="24"/>
          <w:szCs w:val="24"/>
        </w:rPr>
        <w:t>Si celebr</w:t>
      </w:r>
      <w:r>
        <w:rPr>
          <w:rFonts w:ascii="Book Antiqua" w:hAnsi="Book Antiqua"/>
          <w:color w:val="000000" w:themeColor="text1"/>
          <w:sz w:val="24"/>
          <w:szCs w:val="24"/>
        </w:rPr>
        <w:t>i</w:t>
      </w:r>
      <w:r w:rsidRPr="00495344">
        <w:rPr>
          <w:rFonts w:ascii="Book Antiqua" w:hAnsi="Book Antiqua"/>
          <w:color w:val="000000" w:themeColor="text1"/>
          <w:sz w:val="24"/>
          <w:szCs w:val="24"/>
        </w:rPr>
        <w:t xml:space="preserve"> l’Eucaristia domenicale soltanto nelle chiese parrocchiali, nelle Rettorie</w:t>
      </w:r>
      <w:r>
        <w:rPr>
          <w:rFonts w:ascii="Book Antiqua" w:hAnsi="Book Antiqua"/>
          <w:color w:val="000000" w:themeColor="text1"/>
          <w:sz w:val="24"/>
          <w:szCs w:val="24"/>
        </w:rPr>
        <w:t>,</w:t>
      </w:r>
      <w:r w:rsidRPr="00495344">
        <w:rPr>
          <w:rFonts w:ascii="Book Antiqua" w:hAnsi="Book Antiqua"/>
          <w:color w:val="000000" w:themeColor="text1"/>
          <w:sz w:val="24"/>
          <w:szCs w:val="24"/>
        </w:rPr>
        <w:t xml:space="preserve"> Santuari diocesani e negli Oratori pubblici delle Comunità </w:t>
      </w:r>
      <w:r w:rsidRPr="009B6E35">
        <w:rPr>
          <w:rFonts w:ascii="Book Antiqua" w:hAnsi="Book Antiqua"/>
          <w:color w:val="000000" w:themeColor="text1"/>
          <w:sz w:val="24"/>
          <w:szCs w:val="24"/>
        </w:rPr>
        <w:t xml:space="preserve">religiose; </w:t>
      </w:r>
      <w:r w:rsidRPr="009B6E3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it-IT"/>
        </w:rPr>
        <w:t xml:space="preserve">è vietato celebrare nelle piccole cappelle e congreghe dove non è possibile rispettare le norme del </w:t>
      </w:r>
      <w:r w:rsidRPr="009B6E35">
        <w:rPr>
          <w:rFonts w:ascii="Book Antiqua" w:eastAsia="Times New Roman" w:hAnsi="Book Antiqua" w:cs="Times New Roman"/>
          <w:i/>
          <w:iCs/>
          <w:color w:val="000000" w:themeColor="text1"/>
          <w:sz w:val="24"/>
          <w:szCs w:val="24"/>
          <w:lang w:eastAsia="it-IT"/>
        </w:rPr>
        <w:t>Protocollo</w:t>
      </w:r>
      <w:r w:rsidRPr="009B6E35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it-IT"/>
        </w:rPr>
        <w:t>.</w:t>
      </w:r>
    </w:p>
    <w:p w14:paraId="5FEA4CEA" w14:textId="77777777" w:rsidR="00CE51CF" w:rsidRPr="00CE51CF" w:rsidRDefault="00CE51CF" w:rsidP="00CE51CF">
      <w:pPr>
        <w:pStyle w:val="Paragrafoelenco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it-IT"/>
        </w:rPr>
      </w:pPr>
    </w:p>
    <w:p w14:paraId="1AB5A07A" w14:textId="21F0C6A5" w:rsidR="00CE51CF" w:rsidRDefault="009A5D37" w:rsidP="0058334F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E51CF">
        <w:rPr>
          <w:rFonts w:ascii="Book Antiqua" w:hAnsi="Book Antiqua"/>
          <w:color w:val="000000" w:themeColor="text1"/>
          <w:sz w:val="24"/>
          <w:szCs w:val="24"/>
        </w:rPr>
        <w:t xml:space="preserve">Alla domenica si mantenga il numero ordinario delle celebrazioni eucaristiche. Senza permesso dell’Ordinario non si aggiungano altre Messe. </w:t>
      </w:r>
    </w:p>
    <w:p w14:paraId="1D6FF29E" w14:textId="77777777" w:rsidR="00CE51CF" w:rsidRPr="00CE51CF" w:rsidRDefault="00CE51CF" w:rsidP="00CE51CF">
      <w:pPr>
        <w:pStyle w:val="Paragrafoelenco"/>
        <w:rPr>
          <w:rFonts w:ascii="Book Antiqua" w:hAnsi="Book Antiqua"/>
          <w:color w:val="000000" w:themeColor="text1"/>
          <w:sz w:val="24"/>
          <w:szCs w:val="24"/>
        </w:rPr>
      </w:pPr>
    </w:p>
    <w:p w14:paraId="17165FD1" w14:textId="77777777" w:rsidR="00CE51CF" w:rsidRPr="00CE51CF" w:rsidRDefault="00CE51CF" w:rsidP="00CE51CF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E51CF">
        <w:rPr>
          <w:rFonts w:ascii="Book Antiqua" w:hAnsi="Book Antiqua"/>
          <w:color w:val="000000" w:themeColor="text1"/>
          <w:sz w:val="24"/>
          <w:szCs w:val="24"/>
        </w:rPr>
        <w:t>Le celebrazioni dei sacramenti del Battesimo, Penitenza, Matrimonio e Unzione degli Infermi si compiano secondo le disposizioni di sicurezza già vigenti.</w:t>
      </w:r>
    </w:p>
    <w:p w14:paraId="2D017C9D" w14:textId="77777777" w:rsidR="00CE51CF" w:rsidRDefault="00CE51CF" w:rsidP="00CE51CF">
      <w:pPr>
        <w:pStyle w:val="Paragrafoelenco"/>
        <w:spacing w:after="0" w:line="240" w:lineRule="auto"/>
        <w:ind w:left="284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019A01B6" w14:textId="48BF77F7" w:rsidR="00770C88" w:rsidRDefault="00770C88" w:rsidP="00495344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344">
        <w:rPr>
          <w:rFonts w:ascii="Book Antiqua" w:hAnsi="Book Antiqua"/>
          <w:color w:val="000000" w:themeColor="text1"/>
          <w:sz w:val="24"/>
          <w:szCs w:val="24"/>
        </w:rPr>
        <w:t>Le celebrazioni del sacramento della Confermazione e delle “Prime Comunioni” sono rinviate fino a nuove disposizioni.</w:t>
      </w:r>
    </w:p>
    <w:p w14:paraId="746A1E43" w14:textId="7319BC09" w:rsidR="00CE51CF" w:rsidRPr="00CE51CF" w:rsidRDefault="00CE51CF" w:rsidP="00CE51CF">
      <w:pPr>
        <w:jc w:val="both"/>
        <w:rPr>
          <w:rFonts w:ascii="Book Antiqua" w:hAnsi="Book Antiqua"/>
          <w:color w:val="000000" w:themeColor="text1"/>
        </w:rPr>
      </w:pPr>
    </w:p>
    <w:p w14:paraId="4C8FB8E8" w14:textId="0D26E22A" w:rsidR="000846EF" w:rsidRPr="009B5BAB" w:rsidRDefault="009A5D37" w:rsidP="009B5BAB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Book Antiqua" w:hAnsi="Book Antiqua"/>
          <w:color w:val="000000" w:themeColor="text1"/>
          <w:sz w:val="24"/>
          <w:szCs w:val="24"/>
        </w:rPr>
      </w:pPr>
      <w:r>
        <w:rPr>
          <w:rFonts w:ascii="Book Antiqua" w:hAnsi="Book Antiqua"/>
          <w:color w:val="000000" w:themeColor="text1"/>
          <w:sz w:val="24"/>
          <w:szCs w:val="24"/>
        </w:rPr>
        <w:t>L</w:t>
      </w:r>
      <w:r w:rsidR="00770C88" w:rsidRPr="00495344">
        <w:rPr>
          <w:rFonts w:ascii="Book Antiqua" w:hAnsi="Book Antiqua"/>
          <w:color w:val="000000" w:themeColor="text1"/>
          <w:sz w:val="24"/>
          <w:szCs w:val="24"/>
        </w:rPr>
        <w:t>e Esequie si celebr</w:t>
      </w:r>
      <w:r w:rsidR="00CE51CF">
        <w:rPr>
          <w:rFonts w:ascii="Book Antiqua" w:hAnsi="Book Antiqua"/>
          <w:color w:val="000000" w:themeColor="text1"/>
          <w:sz w:val="24"/>
          <w:szCs w:val="24"/>
        </w:rPr>
        <w:t>ino</w:t>
      </w:r>
      <w:r w:rsidR="00770C88" w:rsidRPr="00495344">
        <w:rPr>
          <w:rFonts w:ascii="Book Antiqua" w:hAnsi="Book Antiqua"/>
          <w:color w:val="000000" w:themeColor="text1"/>
          <w:sz w:val="24"/>
          <w:szCs w:val="24"/>
        </w:rPr>
        <w:t xml:space="preserve"> solo nei cimiteri</w:t>
      </w:r>
      <w:r>
        <w:rPr>
          <w:rFonts w:ascii="Book Antiqua" w:hAnsi="Book Antiqua"/>
          <w:color w:val="000000" w:themeColor="text1"/>
          <w:sz w:val="24"/>
          <w:szCs w:val="24"/>
        </w:rPr>
        <w:t>, preferibilmente all’aperto</w:t>
      </w:r>
      <w:r w:rsidR="00CE51CF">
        <w:rPr>
          <w:rFonts w:ascii="Book Antiqua" w:hAnsi="Book Antiqua"/>
          <w:color w:val="000000" w:themeColor="text1"/>
          <w:sz w:val="24"/>
          <w:szCs w:val="24"/>
        </w:rPr>
        <w:t>, fino a nuove disposizioni.</w:t>
      </w:r>
      <w:r w:rsidR="009B5BAB">
        <w:rPr>
          <w:rFonts w:ascii="Book Antiqua" w:hAnsi="Book Antiqua"/>
          <w:color w:val="000000" w:themeColor="text1"/>
          <w:sz w:val="24"/>
          <w:szCs w:val="24"/>
        </w:rPr>
        <w:t xml:space="preserve"> Il settimo e il trigesimo come commemorazione del defunto </w:t>
      </w:r>
      <w:r w:rsidR="00701C79">
        <w:rPr>
          <w:rFonts w:ascii="Book Antiqua" w:hAnsi="Book Antiqua"/>
          <w:color w:val="000000" w:themeColor="text1"/>
          <w:sz w:val="24"/>
          <w:szCs w:val="24"/>
        </w:rPr>
        <w:t xml:space="preserve">sono </w:t>
      </w:r>
      <w:proofErr w:type="gramStart"/>
      <w:r w:rsidR="009B5BAB">
        <w:rPr>
          <w:rFonts w:ascii="Book Antiqua" w:hAnsi="Book Antiqua"/>
          <w:color w:val="000000" w:themeColor="text1"/>
          <w:sz w:val="24"/>
          <w:szCs w:val="24"/>
        </w:rPr>
        <w:t>rimandati  fino</w:t>
      </w:r>
      <w:proofErr w:type="gramEnd"/>
      <w:r w:rsidR="009B5BAB">
        <w:rPr>
          <w:rFonts w:ascii="Book Antiqua" w:hAnsi="Book Antiqua"/>
          <w:color w:val="000000" w:themeColor="text1"/>
          <w:sz w:val="24"/>
          <w:szCs w:val="24"/>
        </w:rPr>
        <w:t xml:space="preserve"> a nuove disposizioni. </w:t>
      </w:r>
      <w:r w:rsidR="009B5BAB" w:rsidRPr="009B5BAB">
        <w:rPr>
          <w:rFonts w:ascii="Book Antiqua" w:hAnsi="Book Antiqua"/>
          <w:color w:val="000000" w:themeColor="text1"/>
        </w:rPr>
        <w:t>L</w:t>
      </w:r>
      <w:r w:rsidR="00770C88" w:rsidRPr="009B5BAB">
        <w:rPr>
          <w:rFonts w:ascii="Book Antiqua" w:hAnsi="Book Antiqua"/>
          <w:color w:val="000000" w:themeColor="text1"/>
          <w:sz w:val="24"/>
          <w:szCs w:val="24"/>
        </w:rPr>
        <w:t xml:space="preserve">e Messe di </w:t>
      </w:r>
      <w:r w:rsidR="009B5BAB">
        <w:rPr>
          <w:rFonts w:ascii="Book Antiqua" w:hAnsi="Book Antiqua"/>
          <w:color w:val="000000" w:themeColor="text1"/>
          <w:sz w:val="24"/>
          <w:szCs w:val="24"/>
        </w:rPr>
        <w:t>suffragio de</w:t>
      </w:r>
      <w:r w:rsidR="00770C88" w:rsidRPr="009B5BAB">
        <w:rPr>
          <w:rFonts w:ascii="Book Antiqua" w:hAnsi="Book Antiqua"/>
          <w:color w:val="000000" w:themeColor="text1"/>
          <w:sz w:val="24"/>
          <w:szCs w:val="24"/>
        </w:rPr>
        <w:t xml:space="preserve">i defunti </w:t>
      </w:r>
      <w:r w:rsidR="00CE51CF" w:rsidRPr="009B5BAB">
        <w:rPr>
          <w:rFonts w:ascii="Book Antiqua" w:hAnsi="Book Antiqua"/>
          <w:color w:val="000000" w:themeColor="text1"/>
          <w:sz w:val="24"/>
          <w:szCs w:val="24"/>
        </w:rPr>
        <w:t>si celebrino sempre nel rispetto delle norme e, in particolare, del numero delle persone consentite in chiesa.</w:t>
      </w:r>
      <w:r w:rsidR="00CE51CF" w:rsidRPr="009B5BAB">
        <w:rPr>
          <w:rFonts w:ascii="Book Antiqua" w:hAnsi="Book Antiqua"/>
          <w:color w:val="000000" w:themeColor="text1"/>
        </w:rPr>
        <w:t xml:space="preserve"> </w:t>
      </w:r>
      <w:r w:rsidR="00CE51CF" w:rsidRPr="009B5BAB">
        <w:rPr>
          <w:rFonts w:ascii="Book Antiqua" w:hAnsi="Book Antiqua"/>
          <w:color w:val="000000" w:themeColor="text1"/>
          <w:sz w:val="24"/>
          <w:szCs w:val="24"/>
        </w:rPr>
        <w:t>La famiglia del defunto si impegna con il parroco a limitare l’invito ai familiari e amici più stretti.</w:t>
      </w:r>
    </w:p>
    <w:p w14:paraId="6BE14ADA" w14:textId="23E84CCB" w:rsidR="00CE51CF" w:rsidRPr="00CE51CF" w:rsidRDefault="00CE51CF" w:rsidP="00CE51CF">
      <w:pPr>
        <w:jc w:val="both"/>
        <w:rPr>
          <w:rFonts w:ascii="Book Antiqua" w:hAnsi="Book Antiqua"/>
          <w:color w:val="000000" w:themeColor="text1"/>
        </w:rPr>
      </w:pPr>
    </w:p>
    <w:p w14:paraId="143FFCF1" w14:textId="2BADFB55" w:rsidR="00770C88" w:rsidRPr="009B5BAB" w:rsidRDefault="00770C88" w:rsidP="000846EF">
      <w:pPr>
        <w:pStyle w:val="Paragrafoelenco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9B5BAB">
        <w:rPr>
          <w:rFonts w:ascii="Book Antiqua" w:hAnsi="Book Antiqua"/>
          <w:color w:val="000000" w:themeColor="text1"/>
          <w:sz w:val="24"/>
          <w:szCs w:val="24"/>
        </w:rPr>
        <w:t xml:space="preserve">Laddove è possibile, a giudizio del sacerdote preposto, è permesso celebrare </w:t>
      </w:r>
      <w:r w:rsidR="009A5D37" w:rsidRPr="009B5BAB">
        <w:rPr>
          <w:rFonts w:ascii="Book Antiqua" w:hAnsi="Book Antiqua"/>
          <w:color w:val="000000" w:themeColor="text1"/>
          <w:sz w:val="24"/>
          <w:szCs w:val="24"/>
        </w:rPr>
        <w:t xml:space="preserve">la messa domenicale </w:t>
      </w:r>
      <w:r w:rsidRPr="009B5BAB">
        <w:rPr>
          <w:rFonts w:ascii="Book Antiqua" w:hAnsi="Book Antiqua"/>
          <w:color w:val="000000" w:themeColor="text1"/>
          <w:sz w:val="24"/>
          <w:szCs w:val="24"/>
        </w:rPr>
        <w:t xml:space="preserve">all’aperto </w:t>
      </w:r>
      <w:r w:rsidR="009A5D37" w:rsidRPr="009B5BAB">
        <w:rPr>
          <w:rFonts w:ascii="Book Antiqua" w:hAnsi="Book Antiqua"/>
          <w:color w:val="000000" w:themeColor="text1"/>
          <w:sz w:val="24"/>
          <w:szCs w:val="24"/>
        </w:rPr>
        <w:t xml:space="preserve">nel rispetto delle </w:t>
      </w:r>
      <w:r w:rsidRPr="009B5BAB">
        <w:rPr>
          <w:rFonts w:ascii="Book Antiqua" w:hAnsi="Book Antiqua"/>
          <w:color w:val="000000" w:themeColor="text1"/>
          <w:sz w:val="24"/>
          <w:szCs w:val="24"/>
        </w:rPr>
        <w:t>norme liturgiche e di sicurezza.</w:t>
      </w:r>
    </w:p>
    <w:p w14:paraId="75D76574" w14:textId="77777777" w:rsidR="00770C88" w:rsidRPr="00495344" w:rsidRDefault="00770C88" w:rsidP="00495344">
      <w:pPr>
        <w:pStyle w:val="Paragrafoelenco"/>
        <w:spacing w:after="300"/>
        <w:ind w:left="284" w:hanging="284"/>
        <w:jc w:val="both"/>
        <w:rPr>
          <w:rFonts w:ascii="Book Antiqua" w:eastAsia="Times New Roman" w:hAnsi="Book Antiqua" w:cs="Times New Roman"/>
          <w:color w:val="747474"/>
          <w:sz w:val="24"/>
          <w:szCs w:val="24"/>
          <w:lang w:eastAsia="it-IT"/>
        </w:rPr>
      </w:pPr>
    </w:p>
    <w:p w14:paraId="635C08AA" w14:textId="4109BF8F" w:rsidR="00770C88" w:rsidRPr="00495344" w:rsidRDefault="00770C88" w:rsidP="009B6E35">
      <w:pPr>
        <w:pStyle w:val="Paragrafoelenco"/>
        <w:ind w:left="0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344">
        <w:rPr>
          <w:rFonts w:ascii="Book Antiqua" w:hAnsi="Book Antiqua"/>
          <w:color w:val="000000" w:themeColor="text1"/>
          <w:sz w:val="24"/>
          <w:szCs w:val="24"/>
        </w:rPr>
        <w:t>È un tempo di maggiore responsabilità. Con il contributo di ciascuno e l’aiuto del Signore</w:t>
      </w:r>
      <w:r w:rsidR="009B6E35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495344">
        <w:rPr>
          <w:rFonts w:ascii="Book Antiqua" w:hAnsi="Book Antiqua"/>
          <w:color w:val="000000" w:themeColor="text1"/>
          <w:sz w:val="24"/>
          <w:szCs w:val="24"/>
        </w:rPr>
        <w:t>confidiamo di tornare presto a una condizione di normalità.</w:t>
      </w:r>
    </w:p>
    <w:p w14:paraId="570D5642" w14:textId="40B56BA1" w:rsidR="00770C88" w:rsidRPr="009A5D37" w:rsidRDefault="00770C88" w:rsidP="009A5D37">
      <w:pPr>
        <w:jc w:val="both"/>
        <w:rPr>
          <w:rFonts w:ascii="Book Antiqua" w:hAnsi="Book Antiqua"/>
          <w:color w:val="000000" w:themeColor="text1"/>
        </w:rPr>
      </w:pPr>
      <w:r w:rsidRPr="009B6E35">
        <w:rPr>
          <w:rFonts w:ascii="Book Antiqua" w:hAnsi="Book Antiqua"/>
          <w:color w:val="000000" w:themeColor="text1"/>
        </w:rPr>
        <w:t>Vi abbraccio e vi benedico</w:t>
      </w:r>
    </w:p>
    <w:p w14:paraId="35B317C4" w14:textId="77777777" w:rsidR="00770C88" w:rsidRPr="00495344" w:rsidRDefault="00770C88" w:rsidP="00495344">
      <w:pPr>
        <w:pStyle w:val="Paragrafoelenco"/>
        <w:ind w:left="284" w:hanging="284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32A3825C" w14:textId="77777777" w:rsidR="00770C88" w:rsidRPr="00495344" w:rsidRDefault="00770C88" w:rsidP="00495344">
      <w:pPr>
        <w:pStyle w:val="Paragrafoelenco"/>
        <w:ind w:left="284" w:hanging="284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495344">
        <w:rPr>
          <w:rFonts w:ascii="Book Antiqua" w:hAnsi="Book Antiqua"/>
          <w:color w:val="000000" w:themeColor="text1"/>
          <w:sz w:val="24"/>
          <w:szCs w:val="24"/>
        </w:rPr>
        <w:t>Nola 15 maggio 2020</w:t>
      </w:r>
    </w:p>
    <w:p w14:paraId="45CCDA30" w14:textId="22FB63A3" w:rsidR="00770C88" w:rsidRPr="000846EF" w:rsidRDefault="00CE51CF" w:rsidP="00495344">
      <w:pPr>
        <w:pStyle w:val="Paragrafoelenco"/>
        <w:ind w:left="284" w:hanging="284"/>
        <w:jc w:val="both"/>
        <w:rPr>
          <w:rFonts w:ascii="Book Antiqua" w:hAnsi="Book Antiqua"/>
          <w:i/>
          <w:iCs/>
          <w:color w:val="000000" w:themeColor="text1"/>
          <w:sz w:val="20"/>
          <w:szCs w:val="20"/>
        </w:rPr>
      </w:pPr>
      <w:r>
        <w:rPr>
          <w:rFonts w:ascii="Book Antiqua" w:hAnsi="Book Antiqua"/>
          <w:i/>
          <w:iCs/>
          <w:color w:val="000000" w:themeColor="text1"/>
          <w:sz w:val="20"/>
          <w:szCs w:val="20"/>
        </w:rPr>
        <w:t>f</w:t>
      </w:r>
      <w:r w:rsidR="00770C88" w:rsidRPr="000846EF">
        <w:rPr>
          <w:rFonts w:ascii="Book Antiqua" w:hAnsi="Book Antiqua"/>
          <w:i/>
          <w:iCs/>
          <w:color w:val="000000" w:themeColor="text1"/>
          <w:sz w:val="20"/>
          <w:szCs w:val="20"/>
        </w:rPr>
        <w:t>esta della traslazione di san Paolino</w:t>
      </w:r>
    </w:p>
    <w:p w14:paraId="0A224586" w14:textId="5FD1E5D1" w:rsidR="000846EF" w:rsidRDefault="000846EF" w:rsidP="00495344">
      <w:pPr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</w:p>
    <w:p w14:paraId="126A6F5A" w14:textId="77777777" w:rsidR="000846EF" w:rsidRDefault="000846EF" w:rsidP="00495344">
      <w:pPr>
        <w:autoSpaceDE w:val="0"/>
        <w:autoSpaceDN w:val="0"/>
        <w:adjustRightInd w:val="0"/>
        <w:ind w:left="284" w:hanging="284"/>
        <w:jc w:val="both"/>
        <w:rPr>
          <w:rFonts w:ascii="Book Antiqua" w:hAnsi="Book Antiqua"/>
        </w:rPr>
      </w:pPr>
    </w:p>
    <w:p w14:paraId="73BA833D" w14:textId="0AEEE70B" w:rsidR="00BB6CC0" w:rsidRPr="00B94361" w:rsidRDefault="00BB6CC0" w:rsidP="000846EF">
      <w:pPr>
        <w:autoSpaceDE w:val="0"/>
        <w:autoSpaceDN w:val="0"/>
        <w:adjustRightInd w:val="0"/>
        <w:ind w:left="5842" w:firstLine="113"/>
        <w:jc w:val="both"/>
        <w:rPr>
          <w:rFonts w:ascii="Book Antiqua" w:hAnsi="Book Antiqua" w:cs="Times"/>
          <w:color w:val="000000"/>
        </w:rPr>
      </w:pPr>
      <w:r w:rsidRPr="00B94361">
        <w:rPr>
          <w:rFonts w:ascii="Book Antiqua" w:hAnsi="Book Antiqua"/>
        </w:rPr>
        <w:sym w:font="Wingdings" w:char="0058"/>
      </w:r>
      <w:r w:rsidRPr="00B94361">
        <w:rPr>
          <w:rFonts w:ascii="Book Antiqua" w:hAnsi="Book Antiqua"/>
        </w:rPr>
        <w:t xml:space="preserve">  </w:t>
      </w:r>
      <w:r w:rsidRPr="00B94361">
        <w:rPr>
          <w:rFonts w:ascii="Book Antiqua" w:hAnsi="Book Antiqua" w:cs="Times"/>
          <w:color w:val="000000"/>
        </w:rPr>
        <w:t xml:space="preserve"> Francesco Marino</w:t>
      </w:r>
    </w:p>
    <w:p w14:paraId="5549AACD" w14:textId="5EE66812" w:rsidR="00BB6CC0" w:rsidRPr="00B94361" w:rsidRDefault="00BB6CC0" w:rsidP="00495344">
      <w:pPr>
        <w:autoSpaceDE w:val="0"/>
        <w:autoSpaceDN w:val="0"/>
        <w:adjustRightInd w:val="0"/>
        <w:ind w:left="284" w:hanging="284"/>
        <w:jc w:val="both"/>
        <w:rPr>
          <w:rFonts w:ascii="Book Antiqua" w:hAnsi="Book Antiqua" w:cs="Times"/>
          <w:i/>
          <w:iCs/>
          <w:color w:val="000000"/>
        </w:rPr>
      </w:pPr>
      <w:r w:rsidRPr="00B94361">
        <w:rPr>
          <w:rFonts w:ascii="Book Antiqua" w:hAnsi="Book Antiqua" w:cs="Times"/>
          <w:i/>
          <w:iCs/>
          <w:color w:val="000000"/>
        </w:rPr>
        <w:t xml:space="preserve">              </w:t>
      </w:r>
      <w:r w:rsidR="0098597C">
        <w:rPr>
          <w:rFonts w:ascii="Book Antiqua" w:hAnsi="Book Antiqua" w:cs="Times"/>
          <w:i/>
          <w:iCs/>
          <w:color w:val="000000"/>
        </w:rPr>
        <w:tab/>
      </w:r>
      <w:r w:rsidR="0098597C">
        <w:rPr>
          <w:rFonts w:ascii="Book Antiqua" w:hAnsi="Book Antiqua" w:cs="Times"/>
          <w:i/>
          <w:iCs/>
          <w:color w:val="000000"/>
        </w:rPr>
        <w:tab/>
      </w:r>
      <w:r w:rsidR="0098597C">
        <w:rPr>
          <w:rFonts w:ascii="Book Antiqua" w:hAnsi="Book Antiqua" w:cs="Times"/>
          <w:i/>
          <w:iCs/>
          <w:color w:val="000000"/>
        </w:rPr>
        <w:tab/>
      </w:r>
      <w:r w:rsidR="0098597C">
        <w:rPr>
          <w:rFonts w:ascii="Book Antiqua" w:hAnsi="Book Antiqua" w:cs="Times"/>
          <w:i/>
          <w:iCs/>
          <w:color w:val="000000"/>
        </w:rPr>
        <w:tab/>
      </w:r>
      <w:r w:rsidR="0098597C">
        <w:rPr>
          <w:rFonts w:ascii="Book Antiqua" w:hAnsi="Book Antiqua" w:cs="Times"/>
          <w:i/>
          <w:iCs/>
          <w:color w:val="000000"/>
        </w:rPr>
        <w:tab/>
      </w:r>
      <w:r w:rsidR="0098597C">
        <w:rPr>
          <w:rFonts w:ascii="Book Antiqua" w:hAnsi="Book Antiqua" w:cs="Times"/>
          <w:i/>
          <w:iCs/>
          <w:color w:val="000000"/>
        </w:rPr>
        <w:tab/>
      </w:r>
      <w:r w:rsidR="0098597C">
        <w:rPr>
          <w:rFonts w:ascii="Book Antiqua" w:hAnsi="Book Antiqua" w:cs="Times"/>
          <w:i/>
          <w:iCs/>
          <w:color w:val="000000"/>
        </w:rPr>
        <w:tab/>
      </w:r>
      <w:r w:rsidR="0098597C">
        <w:rPr>
          <w:rFonts w:ascii="Book Antiqua" w:hAnsi="Book Antiqua" w:cs="Times"/>
          <w:i/>
          <w:iCs/>
          <w:color w:val="000000"/>
        </w:rPr>
        <w:tab/>
      </w:r>
      <w:r w:rsidR="0098597C">
        <w:rPr>
          <w:rFonts w:ascii="Book Antiqua" w:hAnsi="Book Antiqua" w:cs="Times"/>
          <w:i/>
          <w:iCs/>
          <w:color w:val="000000"/>
        </w:rPr>
        <w:tab/>
      </w:r>
      <w:r w:rsidR="0098597C">
        <w:rPr>
          <w:rFonts w:ascii="Book Antiqua" w:hAnsi="Book Antiqua" w:cs="Times"/>
          <w:i/>
          <w:iCs/>
          <w:color w:val="000000"/>
        </w:rPr>
        <w:tab/>
      </w:r>
      <w:r w:rsidR="0098597C">
        <w:rPr>
          <w:rFonts w:ascii="Book Antiqua" w:hAnsi="Book Antiqua" w:cs="Times"/>
          <w:i/>
          <w:iCs/>
          <w:color w:val="000000"/>
        </w:rPr>
        <w:tab/>
      </w:r>
      <w:r w:rsidR="0098597C">
        <w:rPr>
          <w:rFonts w:ascii="Book Antiqua" w:hAnsi="Book Antiqua" w:cs="Times"/>
          <w:i/>
          <w:iCs/>
          <w:color w:val="000000"/>
        </w:rPr>
        <w:tab/>
      </w:r>
      <w:r w:rsidR="0098597C">
        <w:rPr>
          <w:rFonts w:ascii="Book Antiqua" w:hAnsi="Book Antiqua" w:cs="Times"/>
          <w:i/>
          <w:iCs/>
          <w:color w:val="000000"/>
        </w:rPr>
        <w:tab/>
      </w:r>
      <w:r w:rsidR="0098597C">
        <w:rPr>
          <w:rFonts w:ascii="Book Antiqua" w:hAnsi="Book Antiqua" w:cs="Times"/>
          <w:i/>
          <w:iCs/>
          <w:color w:val="000000"/>
        </w:rPr>
        <w:tab/>
      </w:r>
      <w:r w:rsidR="0098597C">
        <w:rPr>
          <w:rFonts w:ascii="Book Antiqua" w:hAnsi="Book Antiqua" w:cs="Times"/>
          <w:i/>
          <w:iCs/>
          <w:color w:val="000000"/>
        </w:rPr>
        <w:tab/>
      </w:r>
      <w:r w:rsidRPr="00B94361">
        <w:rPr>
          <w:rFonts w:ascii="Book Antiqua" w:hAnsi="Book Antiqua" w:cs="Times"/>
          <w:i/>
          <w:iCs/>
          <w:color w:val="000000"/>
        </w:rPr>
        <w:t>Vescovo</w:t>
      </w:r>
    </w:p>
    <w:p w14:paraId="68512362" w14:textId="77777777" w:rsidR="0047556C" w:rsidRPr="00B94361" w:rsidRDefault="0047556C" w:rsidP="00495344">
      <w:pPr>
        <w:autoSpaceDE w:val="0"/>
        <w:autoSpaceDN w:val="0"/>
        <w:adjustRightInd w:val="0"/>
        <w:ind w:left="284" w:hanging="284"/>
        <w:jc w:val="both"/>
        <w:rPr>
          <w:rFonts w:ascii="Book Antiqua" w:hAnsi="Book Antiqua" w:cs="Times"/>
          <w:color w:val="000000"/>
        </w:rPr>
      </w:pPr>
    </w:p>
    <w:p w14:paraId="0BC7647C" w14:textId="77777777" w:rsidR="0047556C" w:rsidRPr="00B94361" w:rsidRDefault="0047556C" w:rsidP="00495344">
      <w:pPr>
        <w:autoSpaceDE w:val="0"/>
        <w:autoSpaceDN w:val="0"/>
        <w:adjustRightInd w:val="0"/>
        <w:ind w:left="284" w:hanging="284"/>
        <w:jc w:val="both"/>
        <w:rPr>
          <w:rFonts w:ascii="Book Antiqua" w:hAnsi="Book Antiqua" w:cs="Times"/>
          <w:color w:val="000000"/>
        </w:rPr>
      </w:pPr>
    </w:p>
    <w:p w14:paraId="7B66A283" w14:textId="77777777" w:rsidR="00BB6CC0" w:rsidRPr="0098597C" w:rsidRDefault="00BB6CC0" w:rsidP="00495344">
      <w:pPr>
        <w:autoSpaceDE w:val="0"/>
        <w:autoSpaceDN w:val="0"/>
        <w:adjustRightInd w:val="0"/>
        <w:ind w:left="284" w:hanging="284"/>
        <w:jc w:val="both"/>
        <w:rPr>
          <w:rFonts w:ascii="Book Antiqua" w:hAnsi="Book Antiqua" w:cs="Times"/>
          <w:color w:val="000000"/>
          <w:sz w:val="22"/>
          <w:szCs w:val="22"/>
        </w:rPr>
      </w:pPr>
      <w:r w:rsidRPr="0098597C">
        <w:rPr>
          <w:rFonts w:ascii="Book Antiqua" w:hAnsi="Book Antiqua" w:cs="Times"/>
          <w:color w:val="000000"/>
          <w:sz w:val="22"/>
          <w:szCs w:val="22"/>
        </w:rPr>
        <w:t>IL CANCELLIERE VESCOVILE</w:t>
      </w:r>
    </w:p>
    <w:p w14:paraId="56EF777D" w14:textId="3B2862B7" w:rsidR="00BB6CC0" w:rsidRPr="00B94361" w:rsidRDefault="006B1284" w:rsidP="00495344">
      <w:pPr>
        <w:ind w:left="284" w:hanging="284"/>
        <w:rPr>
          <w:rFonts w:ascii="Book Antiqua" w:hAnsi="Book Antiqua"/>
        </w:rPr>
      </w:pPr>
      <w:r>
        <w:rPr>
          <w:rFonts w:ascii="Book Antiqua" w:hAnsi="Book Antiqua"/>
        </w:rPr>
        <w:t xml:space="preserve">      </w:t>
      </w:r>
      <w:proofErr w:type="spellStart"/>
      <w:r>
        <w:rPr>
          <w:rFonts w:ascii="Book Antiqua" w:hAnsi="Book Antiqua"/>
        </w:rPr>
        <w:t>Sac</w:t>
      </w:r>
      <w:proofErr w:type="spellEnd"/>
      <w:r>
        <w:rPr>
          <w:rFonts w:ascii="Book Antiqua" w:hAnsi="Book Antiqua"/>
        </w:rPr>
        <w:t>. Angelo Masullo</w:t>
      </w:r>
    </w:p>
    <w:p w14:paraId="3BC7CA2E" w14:textId="77777777" w:rsidR="007E60D9" w:rsidRPr="00B94361" w:rsidRDefault="007E60D9" w:rsidP="00495344">
      <w:pPr>
        <w:ind w:left="284" w:hanging="284"/>
        <w:rPr>
          <w:rFonts w:ascii="Book Antiqua" w:hAnsi="Book Antiqua"/>
        </w:rPr>
      </w:pPr>
    </w:p>
    <w:p w14:paraId="05EECDFC" w14:textId="77777777" w:rsidR="007E60D9" w:rsidRPr="00B94361" w:rsidRDefault="007E60D9" w:rsidP="00495344">
      <w:pPr>
        <w:ind w:left="284" w:hanging="284"/>
        <w:rPr>
          <w:rFonts w:ascii="Book Antiqua" w:hAnsi="Book Antiqua"/>
        </w:rPr>
      </w:pPr>
    </w:p>
    <w:sectPr w:rsidR="007E60D9" w:rsidRPr="00B94361" w:rsidSect="000846EF">
      <w:footerReference w:type="default" r:id="rId9"/>
      <w:pgSz w:w="11906" w:h="16838"/>
      <w:pgMar w:top="885" w:right="990" w:bottom="1134" w:left="99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6BE06" w14:textId="77777777" w:rsidR="00836C4D" w:rsidRDefault="00836C4D" w:rsidP="00D461A2">
      <w:r>
        <w:separator/>
      </w:r>
    </w:p>
  </w:endnote>
  <w:endnote w:type="continuationSeparator" w:id="0">
    <w:p w14:paraId="436AF07D" w14:textId="77777777" w:rsidR="00836C4D" w:rsidRDefault="00836C4D" w:rsidP="00D4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330331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392ABF01" w14:textId="77777777" w:rsidR="00447E43" w:rsidRDefault="00447E43" w:rsidP="00447E43">
        <w:pPr>
          <w:pStyle w:val="Pidipagina"/>
          <w:ind w:left="284"/>
          <w:jc w:val="center"/>
        </w:pPr>
      </w:p>
      <w:p w14:paraId="37EE56FD" w14:textId="4AD5A175" w:rsidR="00D461A2" w:rsidRPr="00447E43" w:rsidRDefault="00D461A2" w:rsidP="00447E43">
        <w:pPr>
          <w:pStyle w:val="Pidipagina"/>
          <w:ind w:left="284"/>
          <w:jc w:val="center"/>
          <w:rPr>
            <w:rFonts w:ascii="Book Antiqua" w:hAnsi="Book Antiqua"/>
          </w:rPr>
        </w:pPr>
        <w:r w:rsidRPr="00447E43">
          <w:rPr>
            <w:rFonts w:ascii="Book Antiqua" w:hAnsi="Book Antiqua"/>
          </w:rPr>
          <w:fldChar w:fldCharType="begin"/>
        </w:r>
        <w:r w:rsidRPr="00447E43">
          <w:rPr>
            <w:rFonts w:ascii="Book Antiqua" w:hAnsi="Book Antiqua"/>
          </w:rPr>
          <w:instrText>PAGE   \* MERGEFORMAT</w:instrText>
        </w:r>
        <w:r w:rsidRPr="00447E43">
          <w:rPr>
            <w:rFonts w:ascii="Book Antiqua" w:hAnsi="Book Antiqua"/>
          </w:rPr>
          <w:fldChar w:fldCharType="separate"/>
        </w:r>
        <w:r w:rsidR="00995509">
          <w:rPr>
            <w:rFonts w:ascii="Book Antiqua" w:hAnsi="Book Antiqua"/>
            <w:noProof/>
          </w:rPr>
          <w:t>2</w:t>
        </w:r>
        <w:r w:rsidRPr="00447E43">
          <w:rPr>
            <w:rFonts w:ascii="Book Antiqua" w:hAnsi="Book Antiqua"/>
          </w:rPr>
          <w:fldChar w:fldCharType="end"/>
        </w:r>
      </w:p>
    </w:sdtContent>
  </w:sdt>
  <w:p w14:paraId="4D8C08A4" w14:textId="77777777" w:rsidR="00D461A2" w:rsidRDefault="00D461A2" w:rsidP="00447E43">
    <w:pPr>
      <w:pStyle w:val="Pidipagina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2051F" w14:textId="77777777" w:rsidR="00836C4D" w:rsidRDefault="00836C4D" w:rsidP="00D461A2">
      <w:r>
        <w:separator/>
      </w:r>
    </w:p>
  </w:footnote>
  <w:footnote w:type="continuationSeparator" w:id="0">
    <w:p w14:paraId="6747031F" w14:textId="77777777" w:rsidR="00836C4D" w:rsidRDefault="00836C4D" w:rsidP="00D4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65B25"/>
    <w:multiLevelType w:val="hybridMultilevel"/>
    <w:tmpl w:val="4B4E6B10"/>
    <w:lvl w:ilvl="0" w:tplc="297A905A">
      <w:start w:val="1"/>
      <w:numFmt w:val="lowerLetter"/>
      <w:lvlText w:val="%1)"/>
      <w:lvlJc w:val="left"/>
      <w:pPr>
        <w:ind w:left="1080" w:hanging="360"/>
      </w:pPr>
      <w:rPr>
        <w:rFonts w:ascii="Book Antiqua" w:hAnsi="Book Antiqua" w:cs="Times" w:hint="default"/>
        <w:color w:val="00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F60D24"/>
    <w:multiLevelType w:val="hybridMultilevel"/>
    <w:tmpl w:val="F67CA61E"/>
    <w:lvl w:ilvl="0" w:tplc="7F8CC08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761E7"/>
    <w:multiLevelType w:val="hybridMultilevel"/>
    <w:tmpl w:val="960CCF22"/>
    <w:lvl w:ilvl="0" w:tplc="E6A49F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2431"/>
    <w:multiLevelType w:val="hybridMultilevel"/>
    <w:tmpl w:val="DE38938C"/>
    <w:lvl w:ilvl="0" w:tplc="0900A3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4353"/>
    <w:multiLevelType w:val="hybridMultilevel"/>
    <w:tmpl w:val="6DC6E714"/>
    <w:lvl w:ilvl="0" w:tplc="EA9A9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9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C0"/>
    <w:rsid w:val="0001526D"/>
    <w:rsid w:val="00026D43"/>
    <w:rsid w:val="000846EF"/>
    <w:rsid w:val="000C6D8B"/>
    <w:rsid w:val="00112E43"/>
    <w:rsid w:val="00171AFA"/>
    <w:rsid w:val="001C02BC"/>
    <w:rsid w:val="002447EB"/>
    <w:rsid w:val="002702D8"/>
    <w:rsid w:val="00270860"/>
    <w:rsid w:val="002B0D6A"/>
    <w:rsid w:val="002B1997"/>
    <w:rsid w:val="002E3237"/>
    <w:rsid w:val="002F4307"/>
    <w:rsid w:val="00386AF2"/>
    <w:rsid w:val="003B0183"/>
    <w:rsid w:val="003E7E6E"/>
    <w:rsid w:val="00444718"/>
    <w:rsid w:val="00447E43"/>
    <w:rsid w:val="0047556C"/>
    <w:rsid w:val="0047722C"/>
    <w:rsid w:val="00494704"/>
    <w:rsid w:val="00495344"/>
    <w:rsid w:val="004D324B"/>
    <w:rsid w:val="00572AB4"/>
    <w:rsid w:val="005C0B4D"/>
    <w:rsid w:val="005F70CF"/>
    <w:rsid w:val="00642A18"/>
    <w:rsid w:val="00676F93"/>
    <w:rsid w:val="00691AAF"/>
    <w:rsid w:val="006B1284"/>
    <w:rsid w:val="006B3D1E"/>
    <w:rsid w:val="00701C79"/>
    <w:rsid w:val="00770C88"/>
    <w:rsid w:val="007E60D9"/>
    <w:rsid w:val="007E78EE"/>
    <w:rsid w:val="0080407C"/>
    <w:rsid w:val="00836C4D"/>
    <w:rsid w:val="008C2797"/>
    <w:rsid w:val="008C7746"/>
    <w:rsid w:val="008E5687"/>
    <w:rsid w:val="008F1213"/>
    <w:rsid w:val="0098597C"/>
    <w:rsid w:val="00991065"/>
    <w:rsid w:val="00995509"/>
    <w:rsid w:val="009A5D37"/>
    <w:rsid w:val="009B5BAB"/>
    <w:rsid w:val="009B6E35"/>
    <w:rsid w:val="00A27773"/>
    <w:rsid w:val="00A455FD"/>
    <w:rsid w:val="00AB7CCE"/>
    <w:rsid w:val="00B660C5"/>
    <w:rsid w:val="00B94361"/>
    <w:rsid w:val="00BB6CC0"/>
    <w:rsid w:val="00C16A14"/>
    <w:rsid w:val="00C754DD"/>
    <w:rsid w:val="00C85B70"/>
    <w:rsid w:val="00C91046"/>
    <w:rsid w:val="00C97C17"/>
    <w:rsid w:val="00CA34E2"/>
    <w:rsid w:val="00CE51CF"/>
    <w:rsid w:val="00D2515F"/>
    <w:rsid w:val="00D461A2"/>
    <w:rsid w:val="00DD59C8"/>
    <w:rsid w:val="00DF22B4"/>
    <w:rsid w:val="00DF4364"/>
    <w:rsid w:val="00E00F9D"/>
    <w:rsid w:val="00E0552D"/>
    <w:rsid w:val="00E1754D"/>
    <w:rsid w:val="00E47C88"/>
    <w:rsid w:val="00E53EE4"/>
    <w:rsid w:val="00E63CB4"/>
    <w:rsid w:val="00E67A91"/>
    <w:rsid w:val="00E914C7"/>
    <w:rsid w:val="00EF1930"/>
    <w:rsid w:val="00F22E0F"/>
    <w:rsid w:val="00FA5B67"/>
    <w:rsid w:val="00FC2F93"/>
    <w:rsid w:val="00FE089E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62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914C7"/>
    <w:pPr>
      <w:keepNext/>
      <w:jc w:val="center"/>
      <w:outlineLvl w:val="0"/>
    </w:pPr>
    <w:rPr>
      <w:rFonts w:ascii="Bookman Old Style" w:hAnsi="Bookman Old Style"/>
      <w:b/>
      <w:caps/>
      <w:spacing w:val="6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BB6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C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CC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B6C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7E60D9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D461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61A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61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61A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914C7"/>
    <w:rPr>
      <w:rFonts w:ascii="Bookman Old Style" w:eastAsia="Times New Roman" w:hAnsi="Bookman Old Style" w:cs="Times New Roman"/>
      <w:b/>
      <w:caps/>
      <w:spacing w:val="60"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642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90CB7-1D61-48B3-A77A-14C4CAC3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2020-05-18T11:28:00Z</cp:lastPrinted>
  <dcterms:created xsi:type="dcterms:W3CDTF">2020-05-17T21:41:00Z</dcterms:created>
  <dcterms:modified xsi:type="dcterms:W3CDTF">2020-05-19T10:28:00Z</dcterms:modified>
</cp:coreProperties>
</file>